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应急避险成功案例报送表</w:t>
      </w:r>
    </w:p>
    <w:p>
      <w:pPr>
        <w:spacing w:line="560" w:lineRule="exact"/>
        <w:rPr>
          <w:rFonts w:ascii="仿宋" w:hAnsi="仿宋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tbl>
      <w:tblPr>
        <w:tblStyle w:val="22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40"/>
        <w:gridCol w:w="1581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5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5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6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658" w:type="dxa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简要概述</w:t>
            </w:r>
          </w:p>
        </w:tc>
        <w:tc>
          <w:tcPr>
            <w:tcW w:w="6741" w:type="dxa"/>
            <w:gridSpan w:val="3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（简要概述）完整材料或其他佐证附后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658" w:type="dxa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ascii="仿宋" w:hAnsi="仿宋" w:eastAsia="仿宋"/>
                <w:sz w:val="32"/>
                <w:szCs w:val="32"/>
                <w:vertAlign w:val="baseline"/>
                <w:lang w:eastAsia="zh-CN"/>
              </w:rPr>
              <w:t>科普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知识获取渠道</w:t>
            </w:r>
          </w:p>
        </w:tc>
        <w:tc>
          <w:tcPr>
            <w:tcW w:w="6741" w:type="dxa"/>
            <w:gridSpan w:val="3"/>
          </w:tcPr>
          <w:p>
            <w:pPr>
              <w:spacing w:line="560" w:lineRule="exact"/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电视广播报纸等传统媒体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□公众号 短视频等新媒体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□公共区域大屏 地铁楼宇等社会媒体</w:t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□应急科普线下宣传活动 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□应急科普场馆</w:t>
            </w:r>
            <w:bookmarkStart w:id="0" w:name="_GoBack"/>
            <w:bookmarkEnd w:id="0"/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58" w:type="dxa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40" w:type="dxa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0" w:type="dxa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198" w:type="dxa"/>
            <w:gridSpan w:val="2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是否需要匿名发布</w:t>
            </w:r>
          </w:p>
        </w:tc>
        <w:tc>
          <w:tcPr>
            <w:tcW w:w="4201" w:type="dxa"/>
            <w:gridSpan w:val="2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399" w:type="dxa"/>
            <w:gridSpan w:val="4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报送邮箱：</w:t>
            </w:r>
            <w:r>
              <w:rPr>
                <w:rStyle w:val="21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instrText xml:space="preserve">HYPERLINK "mailto:liuchunxiang01@tj.gov.cn"</w:instrText>
            </w:r>
            <w:r>
              <w:rPr>
                <w:rStyle w:val="21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Style w:val="21"/>
                <w:rFonts w:hint="eastAsia" w:ascii="仿宋_GB2312" w:hAnsi="仿宋_GB2312" w:eastAsia="仿宋_GB2312" w:cs="仿宋_GB2312"/>
                <w:sz w:val="32"/>
                <w:szCs w:val="32"/>
              </w:rPr>
              <w:t>liuchunxiang01@tj.gov.cn</w:t>
            </w:r>
            <w:r>
              <w:rPr>
                <w:rStyle w:val="21"/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联系人：刘春祥，联系电话：28051706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230" cy="206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" cy="20642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25pt;width:24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Jtsf1wAA&#10;AAMBAAAPAAAAAAAAAAEAIAAAACIAAABkcnMvZG93bnJldi54bWxQSwECFAAUAAAACACHTuJAWgio&#10;YuYBAACmAwAADgAAAAAAAAABACAAAAAmAQAAZHJzL2Uyb0RvYy54bWxQSwUGAAAAAAYABgBZAQAA&#10;f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9D92B1F"/>
    <w:rsid w:val="397D9767"/>
    <w:rsid w:val="3BEC469A"/>
    <w:rsid w:val="5CAE63D4"/>
    <w:rsid w:val="6FFC89E4"/>
    <w:rsid w:val="7DFEA1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2F5597"/>
      <w:sz w:val="48"/>
      <w:szCs w:val="48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2F5597"/>
      <w:sz w:val="40"/>
      <w:szCs w:val="40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2F5597"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80" w:after="40"/>
      <w:outlineLvl w:val="3"/>
    </w:pPr>
    <w:rPr>
      <w:rFonts w:cs="Times New Roman"/>
      <w:color w:val="2F5597"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80" w:after="40"/>
      <w:outlineLvl w:val="4"/>
    </w:pPr>
    <w:rPr>
      <w:rFonts w:cs="Times New Roman"/>
      <w:color w:val="2F5597"/>
      <w:sz w:val="24"/>
      <w:szCs w:val="24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40"/>
      <w:outlineLvl w:val="5"/>
    </w:pPr>
    <w:rPr>
      <w:rFonts w:cs="Times New Roman"/>
      <w:b/>
      <w:bCs/>
      <w:color w:val="2F5597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20">
    <w:name w:val="Default Paragraph Font"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5"/>
    <w:basedOn w:val="1"/>
    <w:next w:val="1"/>
    <w:qFormat/>
    <w:uiPriority w:val="0"/>
    <w:pPr>
      <w:ind w:left="1680"/>
    </w:pPr>
  </w:style>
  <w:style w:type="paragraph" w:styleId="12">
    <w:name w:val="toc 3"/>
    <w:basedOn w:val="1"/>
    <w:next w:val="1"/>
    <w:qFormat/>
    <w:uiPriority w:val="0"/>
    <w:pPr>
      <w:ind w:left="84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4"/>
    <w:basedOn w:val="1"/>
    <w:next w:val="1"/>
    <w:qFormat/>
    <w:uiPriority w:val="0"/>
    <w:pPr>
      <w:ind w:left="1260"/>
    </w:pPr>
  </w:style>
  <w:style w:type="paragraph" w:styleId="17">
    <w:name w:val="Subtitle"/>
    <w:basedOn w:val="1"/>
    <w:next w:val="1"/>
    <w:qFormat/>
    <w:uiPriority w:val="0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8">
    <w:name w:val="toc 2"/>
    <w:basedOn w:val="1"/>
    <w:next w:val="1"/>
    <w:qFormat/>
    <w:uiPriority w:val="0"/>
    <w:pPr>
      <w:ind w:left="420"/>
    </w:pPr>
  </w:style>
  <w:style w:type="paragraph" w:styleId="19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styleId="21">
    <w:name w:val="Hyperlink"/>
    <w:basedOn w:val="20"/>
    <w:qFormat/>
    <w:uiPriority w:val="0"/>
    <w:rPr>
      <w:color w:val="0563C1"/>
      <w:u w:val="single"/>
    </w:rPr>
  </w:style>
  <w:style w:type="character" w:customStyle="1" w:styleId="23">
    <w:name w:val="heading 1 Char"/>
    <w:basedOn w:val="20"/>
    <w:link w:val="2"/>
    <w:qFormat/>
    <w:uiPriority w:val="0"/>
    <w:rPr>
      <w:rFonts w:ascii="等线 Light" w:hAnsi="等线 Light" w:eastAsia="等线 Light" w:cs="Times New Roman"/>
      <w:color w:val="2F5597"/>
      <w:kern w:val="2"/>
      <w:sz w:val="48"/>
      <w:szCs w:val="48"/>
      <w:lang w:val="en-US" w:eastAsia="zh-CN" w:bidi="ar-SA"/>
    </w:rPr>
  </w:style>
  <w:style w:type="character" w:customStyle="1" w:styleId="24">
    <w:name w:val="heading 2 Char"/>
    <w:basedOn w:val="20"/>
    <w:link w:val="3"/>
    <w:qFormat/>
    <w:uiPriority w:val="0"/>
    <w:rPr>
      <w:rFonts w:ascii="等线 Light" w:hAnsi="等线 Light" w:eastAsia="等线 Light" w:cs="Times New Roman"/>
      <w:color w:val="2F5597"/>
      <w:kern w:val="2"/>
      <w:sz w:val="40"/>
      <w:szCs w:val="40"/>
      <w:lang w:val="en-US" w:eastAsia="zh-CN" w:bidi="ar-SA"/>
    </w:rPr>
  </w:style>
  <w:style w:type="character" w:customStyle="1" w:styleId="25">
    <w:name w:val="heading 3 Char"/>
    <w:basedOn w:val="20"/>
    <w:link w:val="4"/>
    <w:qFormat/>
    <w:uiPriority w:val="0"/>
    <w:rPr>
      <w:rFonts w:ascii="等线 Light" w:hAnsi="等线 Light" w:eastAsia="等线 Light" w:cs="Times New Roman"/>
      <w:color w:val="2F5597"/>
      <w:kern w:val="2"/>
      <w:sz w:val="32"/>
      <w:szCs w:val="32"/>
      <w:lang w:val="en-US" w:eastAsia="zh-CN" w:bidi="ar-SA"/>
    </w:rPr>
  </w:style>
  <w:style w:type="character" w:customStyle="1" w:styleId="26">
    <w:name w:val="heading 4 Char"/>
    <w:basedOn w:val="20"/>
    <w:link w:val="5"/>
    <w:qFormat/>
    <w:uiPriority w:val="0"/>
    <w:rPr>
      <w:rFonts w:ascii="等线" w:hAnsi="等线" w:eastAsia="等线" w:cs="Times New Roman"/>
      <w:color w:val="2F5597"/>
      <w:kern w:val="2"/>
      <w:sz w:val="28"/>
      <w:szCs w:val="28"/>
      <w:lang w:val="en-US" w:eastAsia="zh-CN" w:bidi="ar-SA"/>
    </w:rPr>
  </w:style>
  <w:style w:type="character" w:customStyle="1" w:styleId="27">
    <w:name w:val="heading 5 Char"/>
    <w:basedOn w:val="20"/>
    <w:link w:val="6"/>
    <w:qFormat/>
    <w:uiPriority w:val="0"/>
    <w:rPr>
      <w:rFonts w:ascii="等线" w:hAnsi="等线" w:eastAsia="等线" w:cs="Times New Roman"/>
      <w:color w:val="2F5597"/>
      <w:kern w:val="2"/>
      <w:sz w:val="24"/>
      <w:szCs w:val="24"/>
      <w:lang w:val="en-US" w:eastAsia="zh-CN" w:bidi="ar-SA"/>
    </w:rPr>
  </w:style>
  <w:style w:type="character" w:customStyle="1" w:styleId="28">
    <w:name w:val="heading 6 Char"/>
    <w:basedOn w:val="20"/>
    <w:link w:val="7"/>
    <w:qFormat/>
    <w:uiPriority w:val="0"/>
    <w:rPr>
      <w:rFonts w:ascii="等线" w:hAnsi="等线" w:eastAsia="等线" w:cs="Times New Roman"/>
      <w:b/>
      <w:bCs/>
      <w:color w:val="2F5597"/>
      <w:kern w:val="2"/>
      <w:sz w:val="21"/>
      <w:szCs w:val="22"/>
      <w:lang w:val="en-US" w:eastAsia="zh-CN" w:bidi="ar-SA"/>
    </w:rPr>
  </w:style>
  <w:style w:type="character" w:customStyle="1" w:styleId="29">
    <w:name w:val="heading 7 Char"/>
    <w:basedOn w:val="20"/>
    <w:link w:val="8"/>
    <w:qFormat/>
    <w:uiPriority w:val="0"/>
    <w:rPr>
      <w:rFonts w:ascii="等线" w:hAnsi="等线" w:eastAsia="等线" w:cs="Times New Roman"/>
      <w:b/>
      <w:bCs/>
      <w:color w:val="595959"/>
      <w:kern w:val="2"/>
      <w:sz w:val="21"/>
      <w:szCs w:val="22"/>
      <w:lang w:val="en-US" w:eastAsia="zh-CN" w:bidi="ar-SA"/>
    </w:rPr>
  </w:style>
  <w:style w:type="character" w:customStyle="1" w:styleId="30">
    <w:name w:val="heading 8 Char"/>
    <w:basedOn w:val="20"/>
    <w:link w:val="9"/>
    <w:qFormat/>
    <w:uiPriority w:val="0"/>
    <w:rPr>
      <w:rFonts w:ascii="等线" w:hAnsi="等线" w:eastAsia="等线" w:cs="Times New Roman"/>
      <w:color w:val="595959"/>
      <w:kern w:val="2"/>
      <w:sz w:val="21"/>
      <w:szCs w:val="22"/>
      <w:lang w:val="en-US" w:eastAsia="zh-CN" w:bidi="ar-SA"/>
    </w:rPr>
  </w:style>
  <w:style w:type="character" w:customStyle="1" w:styleId="31">
    <w:name w:val="heading 9 Char"/>
    <w:basedOn w:val="20"/>
    <w:link w:val="10"/>
    <w:qFormat/>
    <w:uiPriority w:val="0"/>
    <w:rPr>
      <w:rFonts w:ascii="等线" w:hAnsi="等线" w:eastAsia="等线 Light" w:cs="Times New Roman"/>
      <w:color w:val="595959"/>
      <w:kern w:val="2"/>
      <w:sz w:val="21"/>
      <w:szCs w:val="22"/>
      <w:lang w:val="en-US" w:eastAsia="zh-CN" w:bidi="ar-SA"/>
    </w:rPr>
  </w:style>
  <w:style w:type="paragraph" w:customStyle="1" w:styleId="32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customStyle="1" w:styleId="33">
    <w:name w:val="List Paragraph"/>
    <w:basedOn w:val="1"/>
    <w:qFormat/>
    <w:uiPriority w:val="0"/>
    <w:pPr>
      <w:ind w:left="720"/>
      <w:contextualSpacing/>
    </w:pPr>
  </w:style>
  <w:style w:type="character" w:customStyle="1" w:styleId="34">
    <w:name w:val="Intense Emphasis"/>
    <w:basedOn w:val="20"/>
    <w:qFormat/>
    <w:uiPriority w:val="0"/>
    <w:rPr>
      <w:i/>
      <w:iCs/>
      <w:color w:val="2F5597"/>
    </w:rPr>
  </w:style>
  <w:style w:type="paragraph" w:customStyle="1" w:styleId="35">
    <w:name w:val="Intense Quote"/>
    <w:basedOn w:val="1"/>
    <w:next w:val="1"/>
    <w:qFormat/>
    <w:uiPriority w:val="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6">
    <w:name w:val="Intense Reference"/>
    <w:basedOn w:val="20"/>
    <w:qFormat/>
    <w:uiPriority w:val="0"/>
    <w:rPr>
      <w:b/>
      <w:bCs/>
      <w:smallCaps/>
      <w:color w:val="2F5597"/>
      <w:spacing w:val="5"/>
    </w:rPr>
  </w:style>
  <w:style w:type="character" w:customStyle="1" w:styleId="37">
    <w:name w:val="Unresolved Mention"/>
    <w:basedOn w:val="20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1181</Words>
  <Characters>1285</Characters>
  <Lines>0</Lines>
  <Paragraphs>123</Paragraphs>
  <TotalTime>0</TotalTime>
  <ScaleCrop>false</ScaleCrop>
  <LinksUpToDate>false</LinksUpToDate>
  <CharactersWithSpaces>1365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2025-08-10T15:24:00Z</dcterms:created>
  <dc:creator>Eric Guo</dc:creator>
  <cp:lastModifiedBy>hp</cp:lastModifiedBy>
  <cp:lastPrinted>2025-08-10T16:21:00Z</cp:lastPrinted>
  <dcterms:modified xsi:type="dcterms:W3CDTF">2025-09-05T01:12:54Z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AE02FC33E4354C1AAEF130E35BFFDAD6_13</vt:lpwstr>
  </property>
  <property fmtid="{D5CDD505-2E9C-101B-9397-08002B2CF9AE}" pid="4" name="KSOTemplateDocerSaveRecord">
    <vt:lpwstr>eyJoZGlkIjoiNWUzNmVlOTY4MDg5MmNlYTQxZWJlODhiN2VlNTJkZmYifQ==</vt:lpwstr>
  </property>
</Properties>
</file>