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rPr>
        <w:t>附件</w:t>
      </w:r>
      <w:r>
        <w:rPr>
          <w:rFonts w:hint="default" w:ascii="Times New Roman" w:hAnsi="Times New Roman" w:eastAsia="黑体" w:cs="Times New Roman"/>
          <w:color w:val="000000"/>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after="157" w:afterLines="50" w:line="580" w:lineRule="exact"/>
        <w:jc w:val="center"/>
        <w:textAlignment w:val="auto"/>
        <w:outlineLvl w:val="9"/>
        <w:rPr>
          <w:rFonts w:hint="default" w:ascii="Times New Roman" w:hAnsi="Times New Roman" w:eastAsia="方正小标宋简体" w:cs="Times New Roman"/>
          <w:color w:val="000000"/>
          <w:kern w:val="0"/>
          <w:sz w:val="36"/>
          <w:szCs w:val="36"/>
          <w:lang w:val="en-US" w:eastAsia="zh-CN"/>
        </w:rPr>
      </w:pPr>
      <w:r>
        <w:rPr>
          <w:rFonts w:hint="default" w:ascii="Times New Roman" w:hAnsi="Times New Roman" w:eastAsia="方正小标宋简体" w:cs="Times New Roman"/>
          <w:color w:val="000000"/>
          <w:kern w:val="0"/>
          <w:sz w:val="36"/>
          <w:szCs w:val="36"/>
          <w:lang w:val="en-US" w:eastAsia="zh-CN"/>
        </w:rPr>
        <w:t>市级应急演练（实战演练）评估细则（试行）</w:t>
      </w:r>
    </w:p>
    <w:tbl>
      <w:tblPr>
        <w:tblStyle w:val="8"/>
        <w:tblW w:w="8977" w:type="dxa"/>
        <w:jc w:val="center"/>
        <w:tblInd w:w="0" w:type="dxa"/>
        <w:tblLayout w:type="fixed"/>
        <w:tblCellMar>
          <w:top w:w="0" w:type="dxa"/>
          <w:left w:w="108" w:type="dxa"/>
          <w:bottom w:w="0" w:type="dxa"/>
          <w:right w:w="108" w:type="dxa"/>
        </w:tblCellMar>
      </w:tblPr>
      <w:tblGrid>
        <w:gridCol w:w="153"/>
        <w:gridCol w:w="579"/>
        <w:gridCol w:w="180"/>
        <w:gridCol w:w="821"/>
        <w:gridCol w:w="184"/>
        <w:gridCol w:w="7021"/>
        <w:gridCol w:w="39"/>
      </w:tblGrid>
      <w:tr>
        <w:tblPrEx>
          <w:tblLayout w:type="fixed"/>
          <w:tblCellMar>
            <w:top w:w="0" w:type="dxa"/>
            <w:left w:w="108" w:type="dxa"/>
            <w:bottom w:w="0" w:type="dxa"/>
            <w:right w:w="108" w:type="dxa"/>
          </w:tblCellMar>
        </w:tblPrEx>
        <w:trPr>
          <w:gridAfter w:val="1"/>
          <w:wAfter w:w="39" w:type="dxa"/>
          <w:trHeight w:val="469" w:hRule="exact"/>
          <w:jc w:val="center"/>
        </w:trPr>
        <w:tc>
          <w:tcPr>
            <w:tcW w:w="173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sz w:val="24"/>
                <w:szCs w:val="24"/>
              </w:rPr>
              <w:t>评估项目</w:t>
            </w:r>
          </w:p>
        </w:tc>
        <w:tc>
          <w:tcPr>
            <w:tcW w:w="7205"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楷体" w:cs="Times New Roman"/>
                <w:sz w:val="28"/>
                <w:szCs w:val="28"/>
              </w:rPr>
            </w:pPr>
            <w:r>
              <w:rPr>
                <w:rFonts w:hint="default" w:ascii="Times New Roman" w:hAnsi="Times New Roman" w:eastAsia="黑体" w:cs="Times New Roman"/>
                <w:sz w:val="28"/>
                <w:szCs w:val="28"/>
              </w:rPr>
              <w:t>评估内容</w:t>
            </w:r>
          </w:p>
        </w:tc>
      </w:tr>
      <w:tr>
        <w:tblPrEx>
          <w:tblLayout w:type="fixed"/>
          <w:tblCellMar>
            <w:top w:w="0" w:type="dxa"/>
            <w:left w:w="108" w:type="dxa"/>
            <w:bottom w:w="0" w:type="dxa"/>
            <w:right w:w="108" w:type="dxa"/>
          </w:tblCellMar>
        </w:tblPrEx>
        <w:trPr>
          <w:gridAfter w:val="1"/>
          <w:wAfter w:w="39" w:type="dxa"/>
          <w:trHeight w:val="420" w:hRule="atLeast"/>
          <w:jc w:val="center"/>
        </w:trPr>
        <w:tc>
          <w:tcPr>
            <w:tcW w:w="732"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一级</w:t>
            </w:r>
          </w:p>
        </w:tc>
        <w:tc>
          <w:tcPr>
            <w:tcW w:w="1001"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二级</w:t>
            </w:r>
          </w:p>
        </w:tc>
        <w:tc>
          <w:tcPr>
            <w:tcW w:w="72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hint="default" w:ascii="Times New Roman" w:hAnsi="Times New Roman" w:eastAsia="楷体" w:cs="Times New Roman"/>
                <w:b/>
                <w:bCs/>
                <w:kern w:val="0"/>
                <w:sz w:val="18"/>
                <w:szCs w:val="18"/>
              </w:rPr>
            </w:pPr>
          </w:p>
        </w:tc>
      </w:tr>
      <w:tr>
        <w:tblPrEx>
          <w:tblLayout w:type="fixed"/>
          <w:tblCellMar>
            <w:top w:w="0" w:type="dxa"/>
            <w:left w:w="108" w:type="dxa"/>
            <w:bottom w:w="0" w:type="dxa"/>
            <w:right w:w="108" w:type="dxa"/>
          </w:tblCellMar>
        </w:tblPrEx>
        <w:trPr>
          <w:gridAfter w:val="1"/>
          <w:wAfter w:w="39" w:type="dxa"/>
          <w:trHeight w:val="521" w:hRule="atLeast"/>
          <w:jc w:val="center"/>
        </w:trPr>
        <w:tc>
          <w:tcPr>
            <w:tcW w:w="732" w:type="dxa"/>
            <w:gridSpan w:val="2"/>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21"/>
                <w:szCs w:val="21"/>
              </w:rPr>
              <w:t>演练筹划</w:t>
            </w:r>
          </w:p>
        </w:tc>
        <w:tc>
          <w:tcPr>
            <w:tcW w:w="10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w:t>
            </w:r>
            <w:r>
              <w:rPr>
                <w:rFonts w:hint="default" w:ascii="Times New Roman" w:hAnsi="Times New Roman" w:eastAsia="仿宋_GB2312" w:cs="Times New Roman"/>
                <w:kern w:val="0"/>
                <w:sz w:val="21"/>
                <w:szCs w:val="21"/>
              </w:rPr>
              <w:t>组织机构</w:t>
            </w:r>
          </w:p>
        </w:tc>
        <w:tc>
          <w:tcPr>
            <w:tcW w:w="72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是否成立演练组织机构，机构设置是否完备,人员配备充足合理（一般包括</w:t>
            </w:r>
            <w:r>
              <w:rPr>
                <w:rFonts w:hint="default" w:ascii="Times New Roman" w:hAnsi="Times New Roman" w:eastAsia="仿宋_GB2312" w:cs="Times New Roman"/>
                <w:kern w:val="0"/>
                <w:sz w:val="21"/>
                <w:szCs w:val="21"/>
                <w:lang w:eastAsia="zh-CN"/>
              </w:rPr>
              <w:t>策划组、导调组</w:t>
            </w:r>
            <w:r>
              <w:rPr>
                <w:rFonts w:hint="default" w:ascii="Times New Roman" w:hAnsi="Times New Roman" w:eastAsia="仿宋_GB2312" w:cs="Times New Roman"/>
                <w:kern w:val="0"/>
                <w:sz w:val="21"/>
                <w:szCs w:val="21"/>
              </w:rPr>
              <w:t>、保障</w:t>
            </w:r>
            <w:r>
              <w:rPr>
                <w:rFonts w:hint="default" w:ascii="Times New Roman" w:hAnsi="Times New Roman" w:eastAsia="仿宋_GB2312" w:cs="Times New Roman"/>
                <w:kern w:val="0"/>
                <w:sz w:val="21"/>
                <w:szCs w:val="21"/>
                <w:lang w:eastAsia="zh-CN"/>
              </w:rPr>
              <w:t>组、</w:t>
            </w:r>
            <w:r>
              <w:rPr>
                <w:rFonts w:hint="default" w:ascii="Times New Roman" w:hAnsi="Times New Roman" w:eastAsia="仿宋_GB2312" w:cs="Times New Roman"/>
                <w:kern w:val="0"/>
                <w:sz w:val="21"/>
                <w:szCs w:val="21"/>
              </w:rPr>
              <w:t>评估组等）。</w:t>
            </w:r>
          </w:p>
        </w:tc>
      </w:tr>
      <w:tr>
        <w:tblPrEx>
          <w:tblLayout w:type="fixed"/>
          <w:tblCellMar>
            <w:top w:w="0" w:type="dxa"/>
            <w:left w:w="108" w:type="dxa"/>
            <w:bottom w:w="0" w:type="dxa"/>
            <w:right w:w="108" w:type="dxa"/>
          </w:tblCellMar>
        </w:tblPrEx>
        <w:trPr>
          <w:gridAfter w:val="1"/>
          <w:wAfter w:w="39" w:type="dxa"/>
          <w:trHeight w:val="475" w:hRule="atLeast"/>
          <w:jc w:val="center"/>
        </w:trPr>
        <w:tc>
          <w:tcPr>
            <w:tcW w:w="732"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int="default" w:ascii="Times New Roman" w:hAnsi="Times New Roman" w:eastAsia="仿宋_GB2312" w:cs="Times New Roman"/>
                <w:kern w:val="0"/>
                <w:sz w:val="18"/>
                <w:szCs w:val="18"/>
              </w:rPr>
            </w:pPr>
          </w:p>
        </w:tc>
        <w:tc>
          <w:tcPr>
            <w:tcW w:w="1001"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2.组织计划</w:t>
            </w:r>
          </w:p>
        </w:tc>
        <w:tc>
          <w:tcPr>
            <w:tcW w:w="72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演练组织计划是否周密、演练文书是否齐全（包括演练工作方案、演练脚本、保障方案、观摩手册、相关预案和支撑性文件等）。</w:t>
            </w:r>
          </w:p>
        </w:tc>
      </w:tr>
      <w:tr>
        <w:tblPrEx>
          <w:tblLayout w:type="fixed"/>
          <w:tblCellMar>
            <w:top w:w="0" w:type="dxa"/>
            <w:left w:w="108" w:type="dxa"/>
            <w:bottom w:w="0" w:type="dxa"/>
            <w:right w:w="108" w:type="dxa"/>
          </w:tblCellMar>
        </w:tblPrEx>
        <w:trPr>
          <w:gridAfter w:val="1"/>
          <w:wAfter w:w="39" w:type="dxa"/>
          <w:trHeight w:val="337" w:hRule="atLeast"/>
          <w:jc w:val="center"/>
        </w:trPr>
        <w:tc>
          <w:tcPr>
            <w:tcW w:w="732"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int="default" w:ascii="Times New Roman" w:hAnsi="Times New Roman" w:eastAsia="仿宋_GB2312" w:cs="Times New Roman"/>
                <w:kern w:val="0"/>
                <w:sz w:val="18"/>
                <w:szCs w:val="18"/>
              </w:rPr>
            </w:pPr>
          </w:p>
        </w:tc>
        <w:tc>
          <w:tcPr>
            <w:tcW w:w="1001" w:type="dxa"/>
            <w:gridSpan w:val="2"/>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w:t>
            </w:r>
            <w:r>
              <w:rPr>
                <w:rFonts w:hint="default" w:ascii="Times New Roman" w:hAnsi="Times New Roman" w:eastAsia="仿宋_GB2312" w:cs="Times New Roman"/>
                <w:kern w:val="0"/>
                <w:sz w:val="21"/>
                <w:szCs w:val="21"/>
              </w:rPr>
              <w:t>演练方案</w:t>
            </w:r>
          </w:p>
        </w:tc>
        <w:tc>
          <w:tcPr>
            <w:tcW w:w="72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是否考虑疫情防控</w:t>
            </w:r>
            <w:r>
              <w:rPr>
                <w:rFonts w:hint="default" w:ascii="Times New Roman" w:hAnsi="Times New Roman" w:eastAsia="仿宋_GB2312" w:cs="Times New Roman"/>
                <w:kern w:val="0"/>
                <w:sz w:val="21"/>
                <w:szCs w:val="21"/>
                <w:lang w:eastAsia="zh-CN"/>
              </w:rPr>
              <w:t>等约束</w:t>
            </w:r>
            <w:r>
              <w:rPr>
                <w:rFonts w:hint="default" w:ascii="Times New Roman" w:hAnsi="Times New Roman" w:eastAsia="仿宋_GB2312" w:cs="Times New Roman"/>
                <w:kern w:val="0"/>
                <w:sz w:val="21"/>
                <w:szCs w:val="21"/>
              </w:rPr>
              <w:t>条件下应急演练的特殊要求。</w:t>
            </w:r>
          </w:p>
        </w:tc>
      </w:tr>
      <w:tr>
        <w:tblPrEx>
          <w:tblLayout w:type="fixed"/>
          <w:tblCellMar>
            <w:top w:w="0" w:type="dxa"/>
            <w:left w:w="108" w:type="dxa"/>
            <w:bottom w:w="0" w:type="dxa"/>
            <w:right w:w="108" w:type="dxa"/>
          </w:tblCellMar>
        </w:tblPrEx>
        <w:trPr>
          <w:gridAfter w:val="1"/>
          <w:wAfter w:w="39" w:type="dxa"/>
          <w:trHeight w:val="300" w:hRule="atLeast"/>
          <w:jc w:val="center"/>
        </w:trPr>
        <w:tc>
          <w:tcPr>
            <w:tcW w:w="732"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int="default" w:ascii="Times New Roman" w:hAnsi="Times New Roman" w:eastAsia="仿宋_GB2312" w:cs="Times New Roman"/>
                <w:kern w:val="0"/>
                <w:sz w:val="18"/>
                <w:szCs w:val="18"/>
              </w:rPr>
            </w:pPr>
          </w:p>
        </w:tc>
        <w:tc>
          <w:tcPr>
            <w:tcW w:w="1001"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演练方式是否符合演练目的，满足</w:t>
            </w:r>
            <w:r>
              <w:rPr>
                <w:rFonts w:hint="default" w:ascii="Times New Roman" w:hAnsi="Times New Roman" w:eastAsia="仿宋_GB2312" w:cs="Times New Roman"/>
                <w:kern w:val="0"/>
                <w:sz w:val="21"/>
                <w:szCs w:val="21"/>
                <w:lang w:eastAsia="zh-CN"/>
              </w:rPr>
              <w:t>应急</w:t>
            </w:r>
            <w:r>
              <w:rPr>
                <w:rFonts w:hint="default" w:ascii="Times New Roman" w:hAnsi="Times New Roman" w:eastAsia="仿宋_GB2312" w:cs="Times New Roman"/>
                <w:kern w:val="0"/>
                <w:sz w:val="21"/>
                <w:szCs w:val="21"/>
              </w:rPr>
              <w:t>救援要求。</w:t>
            </w:r>
          </w:p>
        </w:tc>
      </w:tr>
      <w:tr>
        <w:tblPrEx>
          <w:tblLayout w:type="fixed"/>
          <w:tblCellMar>
            <w:top w:w="0" w:type="dxa"/>
            <w:left w:w="108" w:type="dxa"/>
            <w:bottom w:w="0" w:type="dxa"/>
            <w:right w:w="108" w:type="dxa"/>
          </w:tblCellMar>
        </w:tblPrEx>
        <w:trPr>
          <w:gridAfter w:val="1"/>
          <w:wAfter w:w="39" w:type="dxa"/>
          <w:trHeight w:val="20" w:hRule="atLeast"/>
          <w:jc w:val="center"/>
        </w:trPr>
        <w:tc>
          <w:tcPr>
            <w:tcW w:w="732"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int="default" w:ascii="Times New Roman" w:hAnsi="Times New Roman" w:eastAsia="仿宋_GB2312" w:cs="Times New Roman"/>
                <w:kern w:val="0"/>
                <w:sz w:val="18"/>
                <w:szCs w:val="18"/>
              </w:rPr>
            </w:pPr>
          </w:p>
        </w:tc>
        <w:tc>
          <w:tcPr>
            <w:tcW w:w="1001"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方案针对性。演练目标的设定是否紧贴本行业、领域、区域主要安全风险、事故隐患,是否解决预案、机制、队伍、社会公众等应急准备和灾害应对中的短板弱项和薄弱环节。</w:t>
            </w:r>
          </w:p>
        </w:tc>
      </w:tr>
      <w:tr>
        <w:tblPrEx>
          <w:tblLayout w:type="fixed"/>
          <w:tblCellMar>
            <w:top w:w="0" w:type="dxa"/>
            <w:left w:w="108" w:type="dxa"/>
            <w:bottom w:w="0" w:type="dxa"/>
            <w:right w:w="108" w:type="dxa"/>
          </w:tblCellMar>
        </w:tblPrEx>
        <w:trPr>
          <w:gridAfter w:val="1"/>
          <w:wAfter w:w="39" w:type="dxa"/>
          <w:trHeight w:val="20" w:hRule="atLeast"/>
          <w:jc w:val="center"/>
        </w:trPr>
        <w:tc>
          <w:tcPr>
            <w:tcW w:w="732"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int="default" w:ascii="Times New Roman" w:hAnsi="Times New Roman" w:eastAsia="仿宋_GB2312" w:cs="Times New Roman"/>
                <w:kern w:val="0"/>
                <w:sz w:val="18"/>
                <w:szCs w:val="18"/>
              </w:rPr>
            </w:pPr>
          </w:p>
        </w:tc>
        <w:tc>
          <w:tcPr>
            <w:tcW w:w="1001"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方案合理性。是否</w:t>
            </w:r>
            <w:r>
              <w:rPr>
                <w:rFonts w:hint="default" w:ascii="Times New Roman" w:hAnsi="Times New Roman" w:eastAsia="仿宋_GB2312" w:cs="Times New Roman"/>
                <w:kern w:val="0"/>
                <w:sz w:val="21"/>
                <w:szCs w:val="21"/>
                <w:lang w:eastAsia="zh-CN"/>
              </w:rPr>
              <w:t>如实</w:t>
            </w:r>
            <w:r>
              <w:rPr>
                <w:rFonts w:hint="default" w:ascii="Times New Roman" w:hAnsi="Times New Roman" w:eastAsia="仿宋_GB2312" w:cs="Times New Roman"/>
                <w:kern w:val="0"/>
                <w:sz w:val="21"/>
                <w:szCs w:val="21"/>
              </w:rPr>
              <w:t>模拟灾害事故真情实景设置科目，场景构设是否详尽，各场景事件的时间顺序和空间分布是否合理，事件演化衔接是否</w:t>
            </w:r>
            <w:r>
              <w:rPr>
                <w:rFonts w:hint="default" w:ascii="Times New Roman" w:hAnsi="Times New Roman" w:eastAsia="仿宋_GB2312" w:cs="Times New Roman"/>
                <w:kern w:val="0"/>
                <w:sz w:val="21"/>
                <w:szCs w:val="21"/>
                <w:lang w:eastAsia="zh-CN"/>
              </w:rPr>
              <w:t>顺畅合理</w:t>
            </w:r>
            <w:r>
              <w:rPr>
                <w:rFonts w:hint="default" w:ascii="Times New Roman" w:hAnsi="Times New Roman" w:eastAsia="仿宋_GB2312" w:cs="Times New Roman"/>
                <w:kern w:val="0"/>
                <w:sz w:val="21"/>
                <w:szCs w:val="21"/>
              </w:rPr>
              <w:t>。</w:t>
            </w:r>
          </w:p>
        </w:tc>
      </w:tr>
      <w:tr>
        <w:tblPrEx>
          <w:tblLayout w:type="fixed"/>
          <w:tblCellMar>
            <w:top w:w="0" w:type="dxa"/>
            <w:left w:w="108" w:type="dxa"/>
            <w:bottom w:w="0" w:type="dxa"/>
            <w:right w:w="108" w:type="dxa"/>
          </w:tblCellMar>
        </w:tblPrEx>
        <w:trPr>
          <w:gridAfter w:val="1"/>
          <w:wAfter w:w="39" w:type="dxa"/>
          <w:trHeight w:val="20" w:hRule="atLeast"/>
          <w:jc w:val="center"/>
        </w:trPr>
        <w:tc>
          <w:tcPr>
            <w:tcW w:w="732"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int="default" w:ascii="Times New Roman" w:hAnsi="Times New Roman" w:eastAsia="仿宋_GB2312" w:cs="Times New Roman"/>
                <w:kern w:val="0"/>
                <w:sz w:val="18"/>
                <w:szCs w:val="18"/>
              </w:rPr>
            </w:pPr>
          </w:p>
        </w:tc>
        <w:tc>
          <w:tcPr>
            <w:tcW w:w="1001"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方案完整性。要素是否齐全，包括：演练目的、场景、时间地点、主办承办单位、组织体系、参演单位及职责、参演力量安排、演练流程及</w:t>
            </w:r>
            <w:r>
              <w:rPr>
                <w:rFonts w:hint="default" w:ascii="Times New Roman" w:hAnsi="Times New Roman" w:eastAsia="仿宋_GB2312" w:cs="Times New Roman"/>
                <w:kern w:val="0"/>
                <w:sz w:val="21"/>
                <w:szCs w:val="21"/>
                <w:lang w:eastAsia="zh-CN"/>
              </w:rPr>
              <w:t>图表等</w:t>
            </w:r>
            <w:r>
              <w:rPr>
                <w:rFonts w:hint="default" w:ascii="Times New Roman" w:hAnsi="Times New Roman" w:eastAsia="仿宋_GB2312" w:cs="Times New Roman"/>
                <w:kern w:val="0"/>
                <w:sz w:val="21"/>
                <w:szCs w:val="21"/>
              </w:rPr>
              <w:t>附件。</w:t>
            </w:r>
          </w:p>
        </w:tc>
      </w:tr>
      <w:tr>
        <w:tblPrEx>
          <w:tblLayout w:type="fixed"/>
          <w:tblCellMar>
            <w:top w:w="0" w:type="dxa"/>
            <w:left w:w="108" w:type="dxa"/>
            <w:bottom w:w="0" w:type="dxa"/>
            <w:right w:w="108" w:type="dxa"/>
          </w:tblCellMar>
        </w:tblPrEx>
        <w:trPr>
          <w:gridAfter w:val="1"/>
          <w:wAfter w:w="39" w:type="dxa"/>
          <w:trHeight w:val="20" w:hRule="atLeast"/>
          <w:jc w:val="center"/>
        </w:trPr>
        <w:tc>
          <w:tcPr>
            <w:tcW w:w="732"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int="default" w:ascii="Times New Roman" w:hAnsi="Times New Roman" w:eastAsia="仿宋_GB2312" w:cs="Times New Roman"/>
                <w:kern w:val="0"/>
                <w:sz w:val="18"/>
                <w:szCs w:val="18"/>
              </w:rPr>
            </w:pPr>
          </w:p>
        </w:tc>
        <w:tc>
          <w:tcPr>
            <w:tcW w:w="1001"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方案合规性。方案是否依据本行业、领域、区域的法规、应急预案进行筹划设计；演练方案起草完成后是否报请审批。</w:t>
            </w:r>
          </w:p>
        </w:tc>
      </w:tr>
      <w:tr>
        <w:tblPrEx>
          <w:tblLayout w:type="fixed"/>
          <w:tblCellMar>
            <w:top w:w="0" w:type="dxa"/>
            <w:left w:w="108" w:type="dxa"/>
            <w:bottom w:w="0" w:type="dxa"/>
            <w:right w:w="108" w:type="dxa"/>
          </w:tblCellMar>
        </w:tblPrEx>
        <w:trPr>
          <w:gridAfter w:val="1"/>
          <w:wAfter w:w="39" w:type="dxa"/>
          <w:trHeight w:val="122" w:hRule="atLeast"/>
          <w:jc w:val="center"/>
        </w:trPr>
        <w:tc>
          <w:tcPr>
            <w:tcW w:w="732"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int="default" w:ascii="Times New Roman" w:hAnsi="Times New Roman" w:eastAsia="仿宋_GB2312" w:cs="Times New Roman"/>
                <w:kern w:val="0"/>
                <w:sz w:val="18"/>
                <w:szCs w:val="18"/>
              </w:rPr>
            </w:pPr>
          </w:p>
        </w:tc>
        <w:tc>
          <w:tcPr>
            <w:tcW w:w="1001" w:type="dxa"/>
            <w:gridSpan w:val="2"/>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w:t>
            </w:r>
            <w:r>
              <w:rPr>
                <w:rFonts w:hint="default" w:ascii="Times New Roman" w:hAnsi="Times New Roman" w:eastAsia="仿宋_GB2312" w:cs="Times New Roman"/>
                <w:kern w:val="0"/>
                <w:sz w:val="21"/>
                <w:szCs w:val="21"/>
              </w:rPr>
              <w:t>演前准备</w:t>
            </w:r>
          </w:p>
        </w:tc>
        <w:tc>
          <w:tcPr>
            <w:tcW w:w="72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是否组织演练方案</w:t>
            </w:r>
            <w:r>
              <w:rPr>
                <w:rFonts w:hint="default" w:ascii="Times New Roman" w:hAnsi="Times New Roman" w:eastAsia="仿宋_GB2312" w:cs="Times New Roman"/>
                <w:kern w:val="0"/>
                <w:sz w:val="21"/>
                <w:szCs w:val="21"/>
                <w:lang w:eastAsia="zh-CN"/>
              </w:rPr>
              <w:t>论证或</w:t>
            </w:r>
            <w:r>
              <w:rPr>
                <w:rFonts w:hint="default" w:ascii="Times New Roman" w:hAnsi="Times New Roman" w:eastAsia="仿宋_GB2312" w:cs="Times New Roman"/>
                <w:kern w:val="0"/>
                <w:sz w:val="21"/>
                <w:szCs w:val="21"/>
              </w:rPr>
              <w:t>评审。</w:t>
            </w:r>
          </w:p>
        </w:tc>
      </w:tr>
      <w:tr>
        <w:tblPrEx>
          <w:tblLayout w:type="fixed"/>
          <w:tblCellMar>
            <w:top w:w="0" w:type="dxa"/>
            <w:left w:w="108" w:type="dxa"/>
            <w:bottom w:w="0" w:type="dxa"/>
            <w:right w:w="108" w:type="dxa"/>
          </w:tblCellMar>
        </w:tblPrEx>
        <w:trPr>
          <w:gridAfter w:val="1"/>
          <w:wAfter w:w="39" w:type="dxa"/>
          <w:trHeight w:val="305" w:hRule="atLeast"/>
          <w:jc w:val="center"/>
        </w:trPr>
        <w:tc>
          <w:tcPr>
            <w:tcW w:w="732"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int="default" w:ascii="Times New Roman" w:hAnsi="Times New Roman" w:eastAsia="仿宋_GB2312" w:cs="Times New Roman"/>
                <w:kern w:val="0"/>
                <w:sz w:val="18"/>
                <w:szCs w:val="18"/>
              </w:rPr>
            </w:pPr>
          </w:p>
        </w:tc>
        <w:tc>
          <w:tcPr>
            <w:tcW w:w="1001"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是否开展</w:t>
            </w:r>
            <w:r>
              <w:rPr>
                <w:rFonts w:hint="default" w:ascii="Times New Roman" w:hAnsi="Times New Roman" w:eastAsia="仿宋_GB2312" w:cs="Times New Roman"/>
                <w:kern w:val="0"/>
                <w:sz w:val="21"/>
                <w:szCs w:val="21"/>
                <w:lang w:eastAsia="zh-CN"/>
              </w:rPr>
              <w:t>工作动员</w:t>
            </w:r>
            <w:r>
              <w:rPr>
                <w:rFonts w:hint="default" w:ascii="Times New Roman" w:hAnsi="Times New Roman" w:eastAsia="仿宋_GB2312" w:cs="Times New Roman"/>
                <w:kern w:val="0"/>
                <w:sz w:val="21"/>
                <w:szCs w:val="21"/>
              </w:rPr>
              <w:t>。</w:t>
            </w:r>
          </w:p>
        </w:tc>
      </w:tr>
      <w:tr>
        <w:tblPrEx>
          <w:tblLayout w:type="fixed"/>
          <w:tblCellMar>
            <w:top w:w="0" w:type="dxa"/>
            <w:left w:w="108" w:type="dxa"/>
            <w:bottom w:w="0" w:type="dxa"/>
            <w:right w:w="108" w:type="dxa"/>
          </w:tblCellMar>
        </w:tblPrEx>
        <w:trPr>
          <w:gridAfter w:val="1"/>
          <w:wAfter w:w="39" w:type="dxa"/>
          <w:trHeight w:val="90" w:hRule="atLeast"/>
          <w:jc w:val="center"/>
        </w:trPr>
        <w:tc>
          <w:tcPr>
            <w:tcW w:w="732" w:type="dxa"/>
            <w:gridSpan w:val="2"/>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21"/>
                <w:szCs w:val="21"/>
              </w:rPr>
              <w:t>演练实施</w:t>
            </w:r>
            <w:r>
              <w:rPr>
                <w:rFonts w:hint="default" w:ascii="Times New Roman" w:hAnsi="Times New Roman" w:eastAsia="仿宋_GB2312" w:cs="Times New Roman"/>
                <w:kern w:val="0"/>
                <w:sz w:val="18"/>
                <w:szCs w:val="18"/>
              </w:rPr>
              <w:br w:type="textWrapping"/>
            </w:r>
          </w:p>
        </w:tc>
        <w:tc>
          <w:tcPr>
            <w:tcW w:w="1001" w:type="dxa"/>
            <w:gridSpan w:val="2"/>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5.</w:t>
            </w:r>
            <w:r>
              <w:rPr>
                <w:rFonts w:hint="default" w:ascii="Times New Roman" w:hAnsi="Times New Roman" w:eastAsia="仿宋_GB2312" w:cs="Times New Roman"/>
                <w:kern w:val="0"/>
                <w:sz w:val="21"/>
                <w:szCs w:val="21"/>
              </w:rPr>
              <w:t>演练机构和人员</w:t>
            </w:r>
          </w:p>
        </w:tc>
        <w:tc>
          <w:tcPr>
            <w:tcW w:w="72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演练的对象是否覆盖预案中主要成员单位。</w:t>
            </w:r>
          </w:p>
        </w:tc>
      </w:tr>
      <w:tr>
        <w:tblPrEx>
          <w:tblLayout w:type="fixed"/>
          <w:tblCellMar>
            <w:top w:w="0" w:type="dxa"/>
            <w:left w:w="108" w:type="dxa"/>
            <w:bottom w:w="0" w:type="dxa"/>
            <w:right w:w="108" w:type="dxa"/>
          </w:tblCellMar>
        </w:tblPrEx>
        <w:trPr>
          <w:gridAfter w:val="1"/>
          <w:wAfter w:w="39" w:type="dxa"/>
          <w:trHeight w:val="135" w:hRule="atLeast"/>
          <w:jc w:val="center"/>
        </w:trPr>
        <w:tc>
          <w:tcPr>
            <w:tcW w:w="732"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int="default" w:ascii="Times New Roman" w:hAnsi="Times New Roman" w:eastAsia="仿宋_GB2312" w:cs="Times New Roman"/>
                <w:kern w:val="0"/>
                <w:sz w:val="18"/>
                <w:szCs w:val="18"/>
              </w:rPr>
            </w:pPr>
          </w:p>
        </w:tc>
        <w:tc>
          <w:tcPr>
            <w:tcW w:w="1001"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参演单位主管领导是否参与演练指挥处置。</w:t>
            </w:r>
          </w:p>
        </w:tc>
      </w:tr>
      <w:tr>
        <w:tblPrEx>
          <w:tblLayout w:type="fixed"/>
          <w:tblCellMar>
            <w:top w:w="0" w:type="dxa"/>
            <w:left w:w="108" w:type="dxa"/>
            <w:bottom w:w="0" w:type="dxa"/>
            <w:right w:w="108" w:type="dxa"/>
          </w:tblCellMar>
        </w:tblPrEx>
        <w:trPr>
          <w:gridAfter w:val="1"/>
          <w:wAfter w:w="39" w:type="dxa"/>
          <w:trHeight w:val="20" w:hRule="atLeast"/>
          <w:jc w:val="center"/>
        </w:trPr>
        <w:tc>
          <w:tcPr>
            <w:tcW w:w="732"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int="default" w:ascii="Times New Roman" w:hAnsi="Times New Roman" w:eastAsia="仿宋_GB2312" w:cs="Times New Roman"/>
                <w:kern w:val="0"/>
                <w:sz w:val="18"/>
                <w:szCs w:val="18"/>
              </w:rPr>
            </w:pPr>
          </w:p>
        </w:tc>
        <w:tc>
          <w:tcPr>
            <w:tcW w:w="1001"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指挥机构是否依托现实应急指挥体制、机构开设，各要素职责是否明确。</w:t>
            </w:r>
          </w:p>
        </w:tc>
      </w:tr>
      <w:tr>
        <w:tblPrEx>
          <w:tblLayout w:type="fixed"/>
          <w:tblCellMar>
            <w:top w:w="0" w:type="dxa"/>
            <w:left w:w="108" w:type="dxa"/>
            <w:bottom w:w="0" w:type="dxa"/>
            <w:right w:w="108" w:type="dxa"/>
          </w:tblCellMar>
        </w:tblPrEx>
        <w:trPr>
          <w:gridAfter w:val="1"/>
          <w:wAfter w:w="39" w:type="dxa"/>
          <w:trHeight w:val="90" w:hRule="atLeast"/>
          <w:jc w:val="center"/>
        </w:trPr>
        <w:tc>
          <w:tcPr>
            <w:tcW w:w="732"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int="default" w:ascii="Times New Roman" w:hAnsi="Times New Roman" w:eastAsia="仿宋_GB2312" w:cs="Times New Roman"/>
                <w:kern w:val="0"/>
                <w:sz w:val="18"/>
                <w:szCs w:val="18"/>
              </w:rPr>
            </w:pPr>
          </w:p>
        </w:tc>
        <w:tc>
          <w:tcPr>
            <w:tcW w:w="1001"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是否能够根据现场情况变化进行随机导调</w:t>
            </w:r>
            <w:r>
              <w:rPr>
                <w:rFonts w:hint="default" w:ascii="Times New Roman" w:hAnsi="Times New Roman" w:eastAsia="仿宋_GB2312" w:cs="Times New Roman"/>
                <w:kern w:val="0"/>
                <w:sz w:val="21"/>
                <w:szCs w:val="21"/>
                <w:lang w:eastAsia="zh-CN"/>
              </w:rPr>
              <w:t>。</w:t>
            </w:r>
          </w:p>
        </w:tc>
      </w:tr>
      <w:tr>
        <w:tblPrEx>
          <w:tblLayout w:type="fixed"/>
          <w:tblCellMar>
            <w:top w:w="0" w:type="dxa"/>
            <w:left w:w="108" w:type="dxa"/>
            <w:bottom w:w="0" w:type="dxa"/>
            <w:right w:w="108" w:type="dxa"/>
          </w:tblCellMar>
        </w:tblPrEx>
        <w:trPr>
          <w:gridAfter w:val="1"/>
          <w:wAfter w:w="39" w:type="dxa"/>
          <w:trHeight w:val="225" w:hRule="atLeast"/>
          <w:jc w:val="center"/>
        </w:trPr>
        <w:tc>
          <w:tcPr>
            <w:tcW w:w="732"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int="default" w:ascii="Times New Roman" w:hAnsi="Times New Roman" w:eastAsia="仿宋_GB2312" w:cs="Times New Roman"/>
                <w:kern w:val="0"/>
                <w:sz w:val="18"/>
                <w:szCs w:val="18"/>
              </w:rPr>
            </w:pPr>
          </w:p>
        </w:tc>
        <w:tc>
          <w:tcPr>
            <w:tcW w:w="1001" w:type="dxa"/>
            <w:gridSpan w:val="2"/>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6.</w:t>
            </w:r>
            <w:r>
              <w:rPr>
                <w:rFonts w:hint="default" w:ascii="Times New Roman" w:hAnsi="Times New Roman" w:eastAsia="仿宋_GB2312" w:cs="Times New Roman"/>
                <w:kern w:val="0"/>
                <w:sz w:val="21"/>
                <w:szCs w:val="21"/>
              </w:rPr>
              <w:t>应急响应</w:t>
            </w:r>
          </w:p>
        </w:tc>
        <w:tc>
          <w:tcPr>
            <w:tcW w:w="72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启动应急响应是否按照预案分级响应，研判准确，启动高效。</w:t>
            </w:r>
          </w:p>
        </w:tc>
      </w:tr>
      <w:tr>
        <w:tblPrEx>
          <w:tblLayout w:type="fixed"/>
          <w:tblCellMar>
            <w:top w:w="0" w:type="dxa"/>
            <w:left w:w="108" w:type="dxa"/>
            <w:bottom w:w="0" w:type="dxa"/>
            <w:right w:w="108" w:type="dxa"/>
          </w:tblCellMar>
        </w:tblPrEx>
        <w:trPr>
          <w:gridAfter w:val="1"/>
          <w:wAfter w:w="39" w:type="dxa"/>
          <w:trHeight w:val="505" w:hRule="atLeast"/>
          <w:jc w:val="center"/>
        </w:trPr>
        <w:tc>
          <w:tcPr>
            <w:tcW w:w="732"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int="default" w:ascii="Times New Roman" w:hAnsi="Times New Roman" w:eastAsia="仿宋_GB2312" w:cs="Times New Roman"/>
                <w:kern w:val="0"/>
                <w:sz w:val="18"/>
                <w:szCs w:val="18"/>
              </w:rPr>
            </w:pPr>
          </w:p>
        </w:tc>
        <w:tc>
          <w:tcPr>
            <w:tcW w:w="1001"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先期处置是否符合要求，包括自救互救、群众疏散安置、交通管制与引导、社会治安维稳、重大关键基础设施抢修保通、重要目标防护等方面。</w:t>
            </w:r>
          </w:p>
        </w:tc>
      </w:tr>
      <w:tr>
        <w:tblPrEx>
          <w:tblLayout w:type="fixed"/>
          <w:tblCellMar>
            <w:top w:w="0" w:type="dxa"/>
            <w:left w:w="108" w:type="dxa"/>
            <w:bottom w:w="0" w:type="dxa"/>
            <w:right w:w="108" w:type="dxa"/>
          </w:tblCellMar>
        </w:tblPrEx>
        <w:trPr>
          <w:gridAfter w:val="1"/>
          <w:wAfter w:w="39" w:type="dxa"/>
          <w:trHeight w:val="278" w:hRule="atLeast"/>
          <w:jc w:val="center"/>
        </w:trPr>
        <w:tc>
          <w:tcPr>
            <w:tcW w:w="732"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int="default" w:ascii="Times New Roman" w:hAnsi="Times New Roman" w:eastAsia="仿宋_GB2312" w:cs="Times New Roman"/>
                <w:kern w:val="0"/>
                <w:sz w:val="18"/>
                <w:szCs w:val="18"/>
              </w:rPr>
            </w:pPr>
          </w:p>
        </w:tc>
        <w:tc>
          <w:tcPr>
            <w:tcW w:w="1001"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灾情获取与研判是否符合要求，主要包括灾情报送，灾情评估等方面。</w:t>
            </w:r>
          </w:p>
        </w:tc>
      </w:tr>
      <w:tr>
        <w:tblPrEx>
          <w:tblLayout w:type="fixed"/>
          <w:tblCellMar>
            <w:top w:w="0" w:type="dxa"/>
            <w:left w:w="108" w:type="dxa"/>
            <w:bottom w:w="0" w:type="dxa"/>
            <w:right w:w="108" w:type="dxa"/>
          </w:tblCellMar>
        </w:tblPrEx>
        <w:trPr>
          <w:gridAfter w:val="1"/>
          <w:wAfter w:w="39" w:type="dxa"/>
          <w:trHeight w:val="303" w:hRule="atLeast"/>
          <w:jc w:val="center"/>
        </w:trPr>
        <w:tc>
          <w:tcPr>
            <w:tcW w:w="732"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int="default" w:ascii="Times New Roman" w:hAnsi="Times New Roman" w:eastAsia="仿宋_GB2312" w:cs="Times New Roman"/>
                <w:kern w:val="0"/>
                <w:sz w:val="18"/>
                <w:szCs w:val="18"/>
              </w:rPr>
            </w:pPr>
          </w:p>
        </w:tc>
        <w:tc>
          <w:tcPr>
            <w:tcW w:w="1001" w:type="dxa"/>
            <w:gridSpan w:val="2"/>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7.</w:t>
            </w:r>
            <w:r>
              <w:rPr>
                <w:rFonts w:hint="default" w:ascii="Times New Roman" w:hAnsi="Times New Roman" w:eastAsia="仿宋_GB2312" w:cs="Times New Roman"/>
                <w:kern w:val="0"/>
                <w:sz w:val="21"/>
                <w:szCs w:val="21"/>
              </w:rPr>
              <w:t>指挥决策</w:t>
            </w:r>
          </w:p>
        </w:tc>
        <w:tc>
          <w:tcPr>
            <w:tcW w:w="72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eastAsia="zh-CN"/>
              </w:rPr>
              <w:t>集体决策。相关</w:t>
            </w:r>
            <w:r>
              <w:rPr>
                <w:rFonts w:hint="default" w:ascii="Times New Roman" w:hAnsi="Times New Roman" w:eastAsia="仿宋_GB2312" w:cs="Times New Roman"/>
                <w:kern w:val="0"/>
                <w:sz w:val="21"/>
                <w:szCs w:val="21"/>
              </w:rPr>
              <w:t>领导</w:t>
            </w:r>
            <w:r>
              <w:rPr>
                <w:rFonts w:hint="default" w:ascii="Times New Roman" w:hAnsi="Times New Roman" w:eastAsia="仿宋_GB2312" w:cs="Times New Roman"/>
                <w:kern w:val="0"/>
                <w:sz w:val="21"/>
                <w:szCs w:val="21"/>
                <w:lang w:eastAsia="zh-CN"/>
              </w:rPr>
              <w:t>是否</w:t>
            </w:r>
            <w:r>
              <w:rPr>
                <w:rFonts w:hint="default" w:ascii="Times New Roman" w:hAnsi="Times New Roman" w:eastAsia="仿宋_GB2312" w:cs="Times New Roman"/>
                <w:kern w:val="0"/>
                <w:sz w:val="21"/>
                <w:szCs w:val="21"/>
              </w:rPr>
              <w:t>参与指挥决策。</w:t>
            </w:r>
          </w:p>
        </w:tc>
      </w:tr>
      <w:tr>
        <w:tblPrEx>
          <w:tblLayout w:type="fixed"/>
          <w:tblCellMar>
            <w:top w:w="0" w:type="dxa"/>
            <w:left w:w="108" w:type="dxa"/>
            <w:bottom w:w="0" w:type="dxa"/>
            <w:right w:w="108" w:type="dxa"/>
          </w:tblCellMar>
        </w:tblPrEx>
        <w:trPr>
          <w:gridAfter w:val="1"/>
          <w:wAfter w:w="39" w:type="dxa"/>
          <w:trHeight w:val="277" w:hRule="atLeast"/>
          <w:jc w:val="center"/>
        </w:trPr>
        <w:tc>
          <w:tcPr>
            <w:tcW w:w="732"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int="default" w:ascii="Times New Roman" w:hAnsi="Times New Roman" w:eastAsia="仿宋_GB2312" w:cs="Times New Roman"/>
                <w:kern w:val="0"/>
                <w:sz w:val="18"/>
                <w:szCs w:val="18"/>
              </w:rPr>
            </w:pPr>
          </w:p>
        </w:tc>
        <w:tc>
          <w:tcPr>
            <w:tcW w:w="1001"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情况判断。指挥机构和指挥员对态势研判是否准确。</w:t>
            </w:r>
          </w:p>
        </w:tc>
      </w:tr>
      <w:tr>
        <w:tblPrEx>
          <w:tblLayout w:type="fixed"/>
          <w:tblCellMar>
            <w:top w:w="0" w:type="dxa"/>
            <w:left w:w="108" w:type="dxa"/>
            <w:bottom w:w="0" w:type="dxa"/>
            <w:right w:w="108" w:type="dxa"/>
          </w:tblCellMar>
        </w:tblPrEx>
        <w:trPr>
          <w:gridAfter w:val="1"/>
          <w:wAfter w:w="39" w:type="dxa"/>
          <w:trHeight w:val="302" w:hRule="atLeast"/>
          <w:jc w:val="center"/>
        </w:trPr>
        <w:tc>
          <w:tcPr>
            <w:tcW w:w="732"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int="default" w:ascii="Times New Roman" w:hAnsi="Times New Roman" w:eastAsia="仿宋_GB2312" w:cs="Times New Roman"/>
                <w:kern w:val="0"/>
                <w:sz w:val="18"/>
                <w:szCs w:val="18"/>
              </w:rPr>
            </w:pPr>
          </w:p>
        </w:tc>
        <w:tc>
          <w:tcPr>
            <w:tcW w:w="1001"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处置决心。指挥员的决心是否符合现场态势。</w:t>
            </w:r>
          </w:p>
        </w:tc>
      </w:tr>
      <w:tr>
        <w:tblPrEx>
          <w:tblLayout w:type="fixed"/>
          <w:tblCellMar>
            <w:top w:w="0" w:type="dxa"/>
            <w:left w:w="108" w:type="dxa"/>
            <w:bottom w:w="0" w:type="dxa"/>
            <w:right w:w="108" w:type="dxa"/>
          </w:tblCellMar>
        </w:tblPrEx>
        <w:trPr>
          <w:gridAfter w:val="1"/>
          <w:wAfter w:w="39" w:type="dxa"/>
          <w:trHeight w:val="20" w:hRule="atLeast"/>
          <w:jc w:val="center"/>
        </w:trPr>
        <w:tc>
          <w:tcPr>
            <w:tcW w:w="732"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int="default" w:ascii="Times New Roman" w:hAnsi="Times New Roman" w:eastAsia="仿宋_GB2312" w:cs="Times New Roman"/>
                <w:kern w:val="0"/>
                <w:sz w:val="18"/>
                <w:szCs w:val="18"/>
              </w:rPr>
            </w:pPr>
          </w:p>
        </w:tc>
        <w:tc>
          <w:tcPr>
            <w:tcW w:w="1001"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指挥处置。是否明确救援目标，任务</w:t>
            </w:r>
            <w:r>
              <w:rPr>
                <w:rFonts w:hint="default" w:ascii="Times New Roman" w:hAnsi="Times New Roman" w:eastAsia="仿宋_GB2312" w:cs="Times New Roman"/>
                <w:kern w:val="0"/>
                <w:sz w:val="21"/>
                <w:szCs w:val="21"/>
                <w:lang w:eastAsia="zh-CN"/>
              </w:rPr>
              <w:t>分配</w:t>
            </w:r>
            <w:r>
              <w:rPr>
                <w:rFonts w:hint="default" w:ascii="Times New Roman" w:hAnsi="Times New Roman" w:eastAsia="仿宋_GB2312" w:cs="Times New Roman"/>
                <w:kern w:val="0"/>
                <w:sz w:val="21"/>
                <w:szCs w:val="21"/>
              </w:rPr>
              <w:t>及部署时机</w:t>
            </w:r>
            <w:r>
              <w:rPr>
                <w:rFonts w:hint="default" w:ascii="Times New Roman" w:hAnsi="Times New Roman" w:eastAsia="仿宋_GB2312" w:cs="Times New Roman"/>
                <w:kern w:val="0"/>
                <w:sz w:val="21"/>
                <w:szCs w:val="21"/>
                <w:lang w:eastAsia="zh-CN"/>
              </w:rPr>
              <w:t>是否科学</w:t>
            </w:r>
            <w:r>
              <w:rPr>
                <w:rFonts w:hint="default" w:ascii="Times New Roman" w:hAnsi="Times New Roman" w:eastAsia="仿宋_GB2312" w:cs="Times New Roman"/>
                <w:kern w:val="0"/>
                <w:sz w:val="21"/>
                <w:szCs w:val="21"/>
              </w:rPr>
              <w:t>。</w:t>
            </w:r>
          </w:p>
        </w:tc>
      </w:tr>
      <w:tr>
        <w:tblPrEx>
          <w:tblLayout w:type="fixed"/>
          <w:tblCellMar>
            <w:top w:w="0" w:type="dxa"/>
            <w:left w:w="108" w:type="dxa"/>
            <w:bottom w:w="0" w:type="dxa"/>
            <w:right w:w="108" w:type="dxa"/>
          </w:tblCellMar>
        </w:tblPrEx>
        <w:trPr>
          <w:gridAfter w:val="1"/>
          <w:wAfter w:w="39" w:type="dxa"/>
          <w:trHeight w:val="20" w:hRule="atLeast"/>
          <w:jc w:val="center"/>
        </w:trPr>
        <w:tc>
          <w:tcPr>
            <w:tcW w:w="732"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int="default" w:ascii="Times New Roman" w:hAnsi="Times New Roman" w:eastAsia="仿宋_GB2312" w:cs="Times New Roman"/>
                <w:kern w:val="0"/>
                <w:sz w:val="18"/>
                <w:szCs w:val="18"/>
              </w:rPr>
            </w:pPr>
          </w:p>
        </w:tc>
        <w:tc>
          <w:tcPr>
            <w:tcW w:w="1001"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指令传递。指挥关系是否顺畅，信息指令的传递是否多元有效</w:t>
            </w:r>
            <w:r>
              <w:rPr>
                <w:rFonts w:hint="default" w:ascii="Times New Roman" w:hAnsi="Times New Roman" w:eastAsia="仿宋_GB2312" w:cs="Times New Roman"/>
                <w:kern w:val="0"/>
                <w:sz w:val="21"/>
                <w:szCs w:val="21"/>
                <w:lang w:eastAsia="zh-CN"/>
              </w:rPr>
              <w:t>，</w:t>
            </w:r>
            <w:r>
              <w:rPr>
                <w:rFonts w:hint="default" w:ascii="Times New Roman" w:hAnsi="Times New Roman" w:eastAsia="仿宋_GB2312" w:cs="Times New Roman"/>
                <w:kern w:val="0"/>
                <w:sz w:val="21"/>
                <w:szCs w:val="21"/>
              </w:rPr>
              <w:t>演练信息注入是否与现场同步。</w:t>
            </w:r>
          </w:p>
        </w:tc>
      </w:tr>
      <w:tr>
        <w:tblPrEx>
          <w:tblLayout w:type="fixed"/>
          <w:tblCellMar>
            <w:top w:w="0" w:type="dxa"/>
            <w:left w:w="108" w:type="dxa"/>
            <w:bottom w:w="0" w:type="dxa"/>
            <w:right w:w="108" w:type="dxa"/>
          </w:tblCellMar>
        </w:tblPrEx>
        <w:trPr>
          <w:gridAfter w:val="1"/>
          <w:wAfter w:w="39" w:type="dxa"/>
          <w:trHeight w:val="257" w:hRule="atLeast"/>
          <w:jc w:val="center"/>
        </w:trPr>
        <w:tc>
          <w:tcPr>
            <w:tcW w:w="732"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int="default" w:ascii="Times New Roman" w:hAnsi="Times New Roman" w:eastAsia="仿宋_GB2312" w:cs="Times New Roman"/>
                <w:kern w:val="0"/>
                <w:sz w:val="18"/>
                <w:szCs w:val="18"/>
              </w:rPr>
            </w:pPr>
          </w:p>
        </w:tc>
        <w:tc>
          <w:tcPr>
            <w:tcW w:w="1001" w:type="dxa"/>
            <w:gridSpan w:val="2"/>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8.</w:t>
            </w:r>
            <w:r>
              <w:rPr>
                <w:rFonts w:hint="default" w:ascii="Times New Roman" w:hAnsi="Times New Roman" w:eastAsia="仿宋_GB2312" w:cs="Times New Roman"/>
                <w:kern w:val="0"/>
                <w:sz w:val="21"/>
                <w:szCs w:val="21"/>
              </w:rPr>
              <w:t>应急处置</w:t>
            </w:r>
          </w:p>
        </w:tc>
        <w:tc>
          <w:tcPr>
            <w:tcW w:w="72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预案涉及到的部门和岗位人员是否全部到达预定位置。</w:t>
            </w:r>
          </w:p>
        </w:tc>
      </w:tr>
      <w:tr>
        <w:tblPrEx>
          <w:tblLayout w:type="fixed"/>
          <w:tblCellMar>
            <w:top w:w="0" w:type="dxa"/>
            <w:left w:w="108" w:type="dxa"/>
            <w:bottom w:w="0" w:type="dxa"/>
            <w:right w:w="108" w:type="dxa"/>
          </w:tblCellMar>
        </w:tblPrEx>
        <w:trPr>
          <w:gridAfter w:val="1"/>
          <w:wAfter w:w="39" w:type="dxa"/>
          <w:trHeight w:val="20" w:hRule="atLeast"/>
          <w:jc w:val="center"/>
        </w:trPr>
        <w:tc>
          <w:tcPr>
            <w:tcW w:w="732"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int="default" w:ascii="Times New Roman" w:hAnsi="Times New Roman" w:eastAsia="仿宋_GB2312" w:cs="Times New Roman"/>
                <w:kern w:val="0"/>
                <w:sz w:val="18"/>
                <w:szCs w:val="18"/>
              </w:rPr>
            </w:pPr>
          </w:p>
        </w:tc>
        <w:tc>
          <w:tcPr>
            <w:tcW w:w="1001"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人员到位后是否按照发生真实事件时的应急处置程序和应急行动方案采取处置措施，现场指挥部构建与运行是否科学合理，包括现场指挥部搭建、工作组设立及职责分工、主要工作机制等。新闻宣传与舆情管控有序。</w:t>
            </w:r>
          </w:p>
        </w:tc>
      </w:tr>
      <w:tr>
        <w:tblPrEx>
          <w:tblLayout w:type="fixed"/>
          <w:tblCellMar>
            <w:top w:w="0" w:type="dxa"/>
            <w:left w:w="108" w:type="dxa"/>
            <w:bottom w:w="0" w:type="dxa"/>
            <w:right w:w="108" w:type="dxa"/>
          </w:tblCellMar>
        </w:tblPrEx>
        <w:trPr>
          <w:gridAfter w:val="1"/>
          <w:wAfter w:w="39" w:type="dxa"/>
          <w:trHeight w:val="20" w:hRule="atLeast"/>
          <w:jc w:val="center"/>
        </w:trPr>
        <w:tc>
          <w:tcPr>
            <w:tcW w:w="732"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int="default" w:ascii="Times New Roman" w:hAnsi="Times New Roman" w:eastAsia="仿宋_GB2312" w:cs="Times New Roman"/>
                <w:kern w:val="0"/>
                <w:sz w:val="18"/>
                <w:szCs w:val="18"/>
              </w:rPr>
            </w:pPr>
          </w:p>
        </w:tc>
        <w:tc>
          <w:tcPr>
            <w:tcW w:w="1001"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演练现场是否完全处于指挥机构控制之下，并根据指挥机构随机导调指令进行灵活处置。</w:t>
            </w:r>
          </w:p>
        </w:tc>
      </w:tr>
      <w:tr>
        <w:tblPrEx>
          <w:tblLayout w:type="fixed"/>
          <w:tblCellMar>
            <w:top w:w="0" w:type="dxa"/>
            <w:left w:w="108" w:type="dxa"/>
            <w:bottom w:w="0" w:type="dxa"/>
            <w:right w:w="108" w:type="dxa"/>
          </w:tblCellMar>
        </w:tblPrEx>
        <w:trPr>
          <w:gridAfter w:val="1"/>
          <w:wAfter w:w="39" w:type="dxa"/>
          <w:trHeight w:val="20" w:hRule="atLeast"/>
          <w:jc w:val="center"/>
        </w:trPr>
        <w:tc>
          <w:tcPr>
            <w:tcW w:w="732"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int="default" w:ascii="Times New Roman" w:hAnsi="Times New Roman" w:eastAsia="仿宋_GB2312" w:cs="Times New Roman"/>
                <w:kern w:val="0"/>
                <w:sz w:val="18"/>
                <w:szCs w:val="18"/>
              </w:rPr>
            </w:pPr>
          </w:p>
        </w:tc>
        <w:tc>
          <w:tcPr>
            <w:tcW w:w="1001" w:type="dxa"/>
            <w:gridSpan w:val="2"/>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9.</w:t>
            </w:r>
            <w:r>
              <w:rPr>
                <w:rFonts w:hint="default" w:ascii="Times New Roman" w:hAnsi="Times New Roman" w:eastAsia="仿宋_GB2312" w:cs="Times New Roman"/>
                <w:kern w:val="0"/>
                <w:sz w:val="21"/>
                <w:szCs w:val="21"/>
              </w:rPr>
              <w:t>参演力量及行动</w:t>
            </w:r>
            <w:r>
              <w:rPr>
                <w:rFonts w:hint="default" w:ascii="Times New Roman" w:hAnsi="Times New Roman" w:eastAsia="仿宋_GB2312" w:cs="Times New Roman"/>
                <w:kern w:val="0"/>
                <w:sz w:val="21"/>
                <w:szCs w:val="21"/>
              </w:rPr>
              <w:br w:type="textWrapping"/>
            </w:r>
          </w:p>
        </w:tc>
        <w:tc>
          <w:tcPr>
            <w:tcW w:w="72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队伍组织结构健全</w:t>
            </w:r>
            <w:r>
              <w:rPr>
                <w:rFonts w:hint="default" w:ascii="Times New Roman" w:hAnsi="Times New Roman" w:eastAsia="仿宋_GB2312" w:cs="Times New Roman"/>
                <w:kern w:val="0"/>
                <w:sz w:val="21"/>
                <w:szCs w:val="21"/>
                <w:lang w:eastAsia="zh-CN"/>
              </w:rPr>
              <w:t>、</w:t>
            </w:r>
            <w:r>
              <w:rPr>
                <w:rFonts w:hint="default" w:ascii="Times New Roman" w:hAnsi="Times New Roman" w:eastAsia="仿宋_GB2312" w:cs="Times New Roman"/>
                <w:kern w:val="0"/>
                <w:sz w:val="21"/>
                <w:szCs w:val="21"/>
              </w:rPr>
              <w:t>人员编配合理，装备配备和管理、后勤、救援等能力建设满足救援需求。不同层级专业和社会救援队伍构成合理。</w:t>
            </w:r>
          </w:p>
        </w:tc>
      </w:tr>
      <w:tr>
        <w:tblPrEx>
          <w:tblLayout w:type="fixed"/>
          <w:tblCellMar>
            <w:top w:w="0" w:type="dxa"/>
            <w:left w:w="108" w:type="dxa"/>
            <w:bottom w:w="0" w:type="dxa"/>
            <w:right w:w="108" w:type="dxa"/>
          </w:tblCellMar>
        </w:tblPrEx>
        <w:trPr>
          <w:gridAfter w:val="1"/>
          <w:wAfter w:w="39" w:type="dxa"/>
          <w:trHeight w:val="350" w:hRule="atLeast"/>
          <w:jc w:val="center"/>
        </w:trPr>
        <w:tc>
          <w:tcPr>
            <w:tcW w:w="732"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int="default" w:ascii="Times New Roman" w:hAnsi="Times New Roman" w:eastAsia="仿宋_GB2312" w:cs="Times New Roman"/>
                <w:kern w:val="0"/>
                <w:sz w:val="18"/>
                <w:szCs w:val="18"/>
              </w:rPr>
            </w:pPr>
          </w:p>
        </w:tc>
        <w:tc>
          <w:tcPr>
            <w:tcW w:w="1001"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各模拟人员是否及时显示情况，显示的情况是否符合导演意图。</w:t>
            </w:r>
          </w:p>
        </w:tc>
      </w:tr>
      <w:tr>
        <w:tblPrEx>
          <w:tblLayout w:type="fixed"/>
          <w:tblCellMar>
            <w:top w:w="0" w:type="dxa"/>
            <w:left w:w="108" w:type="dxa"/>
            <w:bottom w:w="0" w:type="dxa"/>
            <w:right w:w="108" w:type="dxa"/>
          </w:tblCellMar>
        </w:tblPrEx>
        <w:trPr>
          <w:gridAfter w:val="1"/>
          <w:wAfter w:w="39" w:type="dxa"/>
          <w:trHeight w:val="435" w:hRule="atLeast"/>
          <w:jc w:val="center"/>
        </w:trPr>
        <w:tc>
          <w:tcPr>
            <w:tcW w:w="732"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hint="default" w:ascii="Times New Roman" w:hAnsi="Times New Roman" w:eastAsia="仿宋_GB2312" w:cs="Times New Roman"/>
                <w:kern w:val="0"/>
                <w:sz w:val="18"/>
                <w:szCs w:val="18"/>
              </w:rPr>
            </w:pPr>
          </w:p>
        </w:tc>
        <w:tc>
          <w:tcPr>
            <w:tcW w:w="1001"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各救援力量情况判断是否准确、处置是否规范。</w:t>
            </w:r>
          </w:p>
        </w:tc>
      </w:tr>
      <w:tr>
        <w:tblPrEx>
          <w:tblLayout w:type="fixed"/>
          <w:tblCellMar>
            <w:top w:w="0" w:type="dxa"/>
            <w:left w:w="108" w:type="dxa"/>
            <w:bottom w:w="0" w:type="dxa"/>
            <w:right w:w="108" w:type="dxa"/>
          </w:tblCellMar>
        </w:tblPrEx>
        <w:trPr>
          <w:gridBefore w:val="1"/>
          <w:wBefore w:w="153" w:type="dxa"/>
          <w:trHeight w:val="391" w:hRule="atLeast"/>
          <w:jc w:val="center"/>
        </w:trPr>
        <w:tc>
          <w:tcPr>
            <w:tcW w:w="176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楷体" w:cs="Times New Roman"/>
                <w:sz w:val="28"/>
                <w:szCs w:val="28"/>
              </w:rPr>
            </w:pPr>
            <w:r>
              <w:rPr>
                <w:rFonts w:hint="default" w:ascii="Times New Roman" w:hAnsi="Times New Roman" w:eastAsia="黑体" w:cs="Times New Roman"/>
                <w:sz w:val="24"/>
                <w:szCs w:val="24"/>
              </w:rPr>
              <w:t>评估项目</w:t>
            </w:r>
          </w:p>
        </w:tc>
        <w:tc>
          <w:tcPr>
            <w:tcW w:w="7060"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楷体" w:cs="Times New Roman"/>
                <w:sz w:val="28"/>
                <w:szCs w:val="28"/>
              </w:rPr>
            </w:pPr>
            <w:r>
              <w:rPr>
                <w:rFonts w:hint="default" w:ascii="Times New Roman" w:hAnsi="Times New Roman" w:eastAsia="黑体" w:cs="Times New Roman"/>
                <w:sz w:val="28"/>
                <w:szCs w:val="28"/>
              </w:rPr>
              <w:t>评估内容</w:t>
            </w:r>
          </w:p>
        </w:tc>
      </w:tr>
      <w:tr>
        <w:tblPrEx>
          <w:tblLayout w:type="fixed"/>
          <w:tblCellMar>
            <w:top w:w="0" w:type="dxa"/>
            <w:left w:w="108" w:type="dxa"/>
            <w:bottom w:w="0" w:type="dxa"/>
            <w:right w:w="108" w:type="dxa"/>
          </w:tblCellMar>
        </w:tblPrEx>
        <w:trPr>
          <w:gridBefore w:val="1"/>
          <w:wBefore w:w="153" w:type="dxa"/>
          <w:trHeight w:val="365" w:hRule="atLeast"/>
          <w:jc w:val="center"/>
        </w:trPr>
        <w:tc>
          <w:tcPr>
            <w:tcW w:w="759"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楷体" w:cs="Times New Roman"/>
                <w:b w:val="0"/>
                <w:bCs w:val="0"/>
                <w:kern w:val="0"/>
                <w:sz w:val="28"/>
                <w:szCs w:val="28"/>
              </w:rPr>
            </w:pPr>
            <w:r>
              <w:rPr>
                <w:rFonts w:hint="default" w:ascii="Times New Roman" w:hAnsi="Times New Roman" w:eastAsia="黑体" w:cs="Times New Roman"/>
                <w:sz w:val="24"/>
                <w:szCs w:val="24"/>
              </w:rPr>
              <w:t>一级</w:t>
            </w:r>
          </w:p>
        </w:tc>
        <w:tc>
          <w:tcPr>
            <w:tcW w:w="1005"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楷体" w:cs="Times New Roman"/>
                <w:b w:val="0"/>
                <w:bCs w:val="0"/>
                <w:kern w:val="0"/>
                <w:sz w:val="28"/>
                <w:szCs w:val="28"/>
              </w:rPr>
            </w:pPr>
            <w:r>
              <w:rPr>
                <w:rFonts w:hint="default" w:ascii="Times New Roman" w:hAnsi="Times New Roman" w:eastAsia="黑体" w:cs="Times New Roman"/>
                <w:sz w:val="24"/>
                <w:szCs w:val="24"/>
              </w:rPr>
              <w:t>二级</w:t>
            </w:r>
          </w:p>
        </w:tc>
        <w:tc>
          <w:tcPr>
            <w:tcW w:w="70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hint="default" w:ascii="Times New Roman" w:hAnsi="Times New Roman" w:eastAsia="楷体" w:cs="Times New Roman"/>
                <w:b/>
                <w:bCs/>
                <w:kern w:val="0"/>
                <w:sz w:val="18"/>
                <w:szCs w:val="18"/>
              </w:rPr>
            </w:pPr>
          </w:p>
        </w:tc>
      </w:tr>
      <w:tr>
        <w:tblPrEx>
          <w:tblLayout w:type="fixed"/>
          <w:tblCellMar>
            <w:top w:w="0" w:type="dxa"/>
            <w:left w:w="108" w:type="dxa"/>
            <w:bottom w:w="0" w:type="dxa"/>
            <w:right w:w="108" w:type="dxa"/>
          </w:tblCellMar>
        </w:tblPrEx>
        <w:trPr>
          <w:gridBefore w:val="1"/>
          <w:wBefore w:w="153" w:type="dxa"/>
          <w:trHeight w:val="20" w:hRule="atLeast"/>
          <w:jc w:val="center"/>
        </w:trPr>
        <w:tc>
          <w:tcPr>
            <w:tcW w:w="759" w:type="dxa"/>
            <w:gridSpan w:val="2"/>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21"/>
                <w:szCs w:val="21"/>
              </w:rPr>
              <w:t>演练保障</w:t>
            </w:r>
          </w:p>
        </w:tc>
        <w:tc>
          <w:tcPr>
            <w:tcW w:w="1005" w:type="dxa"/>
            <w:gridSpan w:val="2"/>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10.</w:t>
            </w:r>
            <w:r>
              <w:rPr>
                <w:rFonts w:hint="default" w:ascii="Times New Roman" w:hAnsi="Times New Roman" w:eastAsia="仿宋_GB2312" w:cs="Times New Roman"/>
                <w:kern w:val="0"/>
                <w:sz w:val="21"/>
                <w:szCs w:val="21"/>
              </w:rPr>
              <w:t>人员保障</w:t>
            </w:r>
          </w:p>
        </w:tc>
        <w:tc>
          <w:tcPr>
            <w:tcW w:w="70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是否包括演练领导小组、演练总指挥、总策划、文案人员、控制人员、评估人员、保障人员、参演人员。</w:t>
            </w:r>
          </w:p>
        </w:tc>
      </w:tr>
      <w:tr>
        <w:tblPrEx>
          <w:tblLayout w:type="fixed"/>
          <w:tblCellMar>
            <w:top w:w="0" w:type="dxa"/>
            <w:left w:w="108" w:type="dxa"/>
            <w:bottom w:w="0" w:type="dxa"/>
            <w:right w:w="108" w:type="dxa"/>
          </w:tblCellMar>
        </w:tblPrEx>
        <w:trPr>
          <w:gridBefore w:val="1"/>
          <w:wBefore w:w="153" w:type="dxa"/>
          <w:trHeight w:val="328" w:hRule="atLeast"/>
          <w:jc w:val="center"/>
        </w:trPr>
        <w:tc>
          <w:tcPr>
            <w:tcW w:w="759"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p>
        </w:tc>
        <w:tc>
          <w:tcPr>
            <w:tcW w:w="1005"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0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是否有相关领导</w:t>
            </w:r>
            <w:r>
              <w:rPr>
                <w:rFonts w:hint="default" w:ascii="Times New Roman" w:hAnsi="Times New Roman" w:eastAsia="仿宋_GB2312" w:cs="Times New Roman"/>
                <w:kern w:val="0"/>
                <w:sz w:val="21"/>
                <w:szCs w:val="21"/>
                <w:lang w:eastAsia="zh-CN"/>
              </w:rPr>
              <w:t>指导</w:t>
            </w:r>
            <w:r>
              <w:rPr>
                <w:rFonts w:hint="default" w:ascii="Times New Roman" w:hAnsi="Times New Roman" w:eastAsia="仿宋_GB2312" w:cs="Times New Roman"/>
                <w:kern w:val="0"/>
                <w:sz w:val="21"/>
                <w:szCs w:val="21"/>
              </w:rPr>
              <w:t>观摩演练活动。</w:t>
            </w:r>
          </w:p>
        </w:tc>
      </w:tr>
      <w:tr>
        <w:tblPrEx>
          <w:tblLayout w:type="fixed"/>
          <w:tblCellMar>
            <w:top w:w="0" w:type="dxa"/>
            <w:left w:w="108" w:type="dxa"/>
            <w:bottom w:w="0" w:type="dxa"/>
            <w:right w:w="108" w:type="dxa"/>
          </w:tblCellMar>
        </w:tblPrEx>
        <w:trPr>
          <w:gridBefore w:val="1"/>
          <w:wBefore w:w="153" w:type="dxa"/>
          <w:trHeight w:val="20" w:hRule="atLeast"/>
          <w:jc w:val="center"/>
        </w:trPr>
        <w:tc>
          <w:tcPr>
            <w:tcW w:w="759"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p>
        </w:tc>
        <w:tc>
          <w:tcPr>
            <w:tcW w:w="1005" w:type="dxa"/>
            <w:gridSpan w:val="2"/>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11.</w:t>
            </w:r>
            <w:r>
              <w:rPr>
                <w:rFonts w:hint="default" w:ascii="Times New Roman" w:hAnsi="Times New Roman" w:eastAsia="仿宋_GB2312" w:cs="Times New Roman"/>
                <w:kern w:val="0"/>
                <w:sz w:val="21"/>
                <w:szCs w:val="21"/>
              </w:rPr>
              <w:t>经费保障</w:t>
            </w:r>
          </w:p>
        </w:tc>
        <w:tc>
          <w:tcPr>
            <w:tcW w:w="70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是否编制应急演练经费预算并及时拨付经费。</w:t>
            </w:r>
          </w:p>
        </w:tc>
      </w:tr>
      <w:tr>
        <w:tblPrEx>
          <w:tblLayout w:type="fixed"/>
          <w:tblCellMar>
            <w:top w:w="0" w:type="dxa"/>
            <w:left w:w="108" w:type="dxa"/>
            <w:bottom w:w="0" w:type="dxa"/>
            <w:right w:w="108" w:type="dxa"/>
          </w:tblCellMar>
        </w:tblPrEx>
        <w:trPr>
          <w:gridBefore w:val="1"/>
          <w:wBefore w:w="153" w:type="dxa"/>
          <w:trHeight w:val="340" w:hRule="atLeast"/>
          <w:jc w:val="center"/>
        </w:trPr>
        <w:tc>
          <w:tcPr>
            <w:tcW w:w="759"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p>
        </w:tc>
        <w:tc>
          <w:tcPr>
            <w:tcW w:w="1005"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0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是否对经费使用情况进行监督检查，确保演练经费专款专用、节约高效。</w:t>
            </w:r>
          </w:p>
        </w:tc>
      </w:tr>
      <w:tr>
        <w:tblPrEx>
          <w:tblLayout w:type="fixed"/>
          <w:tblCellMar>
            <w:top w:w="0" w:type="dxa"/>
            <w:left w:w="108" w:type="dxa"/>
            <w:bottom w:w="0" w:type="dxa"/>
            <w:right w:w="108" w:type="dxa"/>
          </w:tblCellMar>
        </w:tblPrEx>
        <w:trPr>
          <w:gridBefore w:val="1"/>
          <w:wBefore w:w="153" w:type="dxa"/>
          <w:trHeight w:val="340" w:hRule="atLeast"/>
          <w:jc w:val="center"/>
        </w:trPr>
        <w:tc>
          <w:tcPr>
            <w:tcW w:w="759"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p>
        </w:tc>
        <w:tc>
          <w:tcPr>
            <w:tcW w:w="1005" w:type="dxa"/>
            <w:gridSpan w:val="2"/>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12.</w:t>
            </w:r>
            <w:r>
              <w:rPr>
                <w:rFonts w:hint="default" w:ascii="Times New Roman" w:hAnsi="Times New Roman" w:eastAsia="仿宋_GB2312" w:cs="Times New Roman"/>
                <w:kern w:val="0"/>
                <w:sz w:val="21"/>
                <w:szCs w:val="21"/>
              </w:rPr>
              <w:t>场地保障</w:t>
            </w:r>
          </w:p>
        </w:tc>
        <w:tc>
          <w:tcPr>
            <w:tcW w:w="70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演练场地是否符合演练方式和内容。</w:t>
            </w:r>
          </w:p>
        </w:tc>
      </w:tr>
      <w:tr>
        <w:tblPrEx>
          <w:tblLayout w:type="fixed"/>
          <w:tblCellMar>
            <w:top w:w="0" w:type="dxa"/>
            <w:left w:w="108" w:type="dxa"/>
            <w:bottom w:w="0" w:type="dxa"/>
            <w:right w:w="108" w:type="dxa"/>
          </w:tblCellMar>
        </w:tblPrEx>
        <w:trPr>
          <w:gridBefore w:val="1"/>
          <w:wBefore w:w="153" w:type="dxa"/>
          <w:trHeight w:val="365" w:hRule="atLeast"/>
          <w:jc w:val="center"/>
        </w:trPr>
        <w:tc>
          <w:tcPr>
            <w:tcW w:w="759"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p>
        </w:tc>
        <w:tc>
          <w:tcPr>
            <w:tcW w:w="1005"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0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实战演练是否具有良好的交通、生活、卫生和安全条件。</w:t>
            </w:r>
          </w:p>
        </w:tc>
      </w:tr>
      <w:tr>
        <w:tblPrEx>
          <w:tblLayout w:type="fixed"/>
          <w:tblCellMar>
            <w:top w:w="0" w:type="dxa"/>
            <w:left w:w="108" w:type="dxa"/>
            <w:bottom w:w="0" w:type="dxa"/>
            <w:right w:w="108" w:type="dxa"/>
          </w:tblCellMar>
        </w:tblPrEx>
        <w:trPr>
          <w:gridBefore w:val="1"/>
          <w:wBefore w:w="153" w:type="dxa"/>
          <w:trHeight w:val="340" w:hRule="atLeast"/>
          <w:jc w:val="center"/>
        </w:trPr>
        <w:tc>
          <w:tcPr>
            <w:tcW w:w="759"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p>
        </w:tc>
        <w:tc>
          <w:tcPr>
            <w:tcW w:w="1005"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0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现场清理恢复是否迅速到位，是否破坏当地生态环境。</w:t>
            </w:r>
          </w:p>
        </w:tc>
      </w:tr>
      <w:tr>
        <w:tblPrEx>
          <w:tblLayout w:type="fixed"/>
          <w:tblCellMar>
            <w:top w:w="0" w:type="dxa"/>
            <w:left w:w="108" w:type="dxa"/>
            <w:bottom w:w="0" w:type="dxa"/>
            <w:right w:w="108" w:type="dxa"/>
          </w:tblCellMar>
        </w:tblPrEx>
        <w:trPr>
          <w:gridBefore w:val="1"/>
          <w:wBefore w:w="153" w:type="dxa"/>
          <w:trHeight w:val="375" w:hRule="atLeast"/>
          <w:jc w:val="center"/>
        </w:trPr>
        <w:tc>
          <w:tcPr>
            <w:tcW w:w="759"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p>
        </w:tc>
        <w:tc>
          <w:tcPr>
            <w:tcW w:w="1005" w:type="dxa"/>
            <w:gridSpan w:val="2"/>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13.</w:t>
            </w:r>
            <w:r>
              <w:rPr>
                <w:rFonts w:hint="default" w:ascii="Times New Roman" w:hAnsi="Times New Roman" w:eastAsia="仿宋_GB2312" w:cs="Times New Roman"/>
                <w:kern w:val="0"/>
                <w:sz w:val="21"/>
                <w:szCs w:val="21"/>
              </w:rPr>
              <w:t>物资和器材保障</w:t>
            </w:r>
            <w:r>
              <w:rPr>
                <w:rFonts w:hint="default" w:ascii="Times New Roman" w:hAnsi="Times New Roman" w:eastAsia="仿宋_GB2312" w:cs="Times New Roman"/>
                <w:kern w:val="0"/>
                <w:sz w:val="21"/>
                <w:szCs w:val="21"/>
              </w:rPr>
              <w:br w:type="textWrapping"/>
            </w:r>
          </w:p>
        </w:tc>
        <w:tc>
          <w:tcPr>
            <w:tcW w:w="70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信息材料是否包括应急预案和演练方案的纸质文本、演示文档、图表、地图、软件等。</w:t>
            </w:r>
          </w:p>
        </w:tc>
      </w:tr>
      <w:tr>
        <w:tblPrEx>
          <w:tblLayout w:type="fixed"/>
          <w:tblCellMar>
            <w:top w:w="0" w:type="dxa"/>
            <w:left w:w="108" w:type="dxa"/>
            <w:bottom w:w="0" w:type="dxa"/>
            <w:right w:w="108" w:type="dxa"/>
          </w:tblCellMar>
        </w:tblPrEx>
        <w:trPr>
          <w:gridBefore w:val="1"/>
          <w:wBefore w:w="153" w:type="dxa"/>
          <w:trHeight w:val="20" w:hRule="atLeast"/>
          <w:jc w:val="center"/>
        </w:trPr>
        <w:tc>
          <w:tcPr>
            <w:tcW w:w="759"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p>
        </w:tc>
        <w:tc>
          <w:tcPr>
            <w:tcW w:w="1005"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0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物资设备是否包括各种应急抢险物资、特种装备、办公设备、录音摄像设备、信息显示设备等。</w:t>
            </w:r>
          </w:p>
        </w:tc>
      </w:tr>
      <w:tr>
        <w:tblPrEx>
          <w:tblLayout w:type="fixed"/>
          <w:tblCellMar>
            <w:top w:w="0" w:type="dxa"/>
            <w:left w:w="108" w:type="dxa"/>
            <w:bottom w:w="0" w:type="dxa"/>
            <w:right w:w="108" w:type="dxa"/>
          </w:tblCellMar>
        </w:tblPrEx>
        <w:trPr>
          <w:gridBefore w:val="1"/>
          <w:wBefore w:w="153" w:type="dxa"/>
          <w:trHeight w:val="378" w:hRule="atLeast"/>
          <w:jc w:val="center"/>
        </w:trPr>
        <w:tc>
          <w:tcPr>
            <w:tcW w:w="759"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p>
        </w:tc>
        <w:tc>
          <w:tcPr>
            <w:tcW w:w="1005"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0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是否搭建必要的模拟场景及装置设施。</w:t>
            </w:r>
          </w:p>
        </w:tc>
      </w:tr>
      <w:tr>
        <w:tblPrEx>
          <w:tblLayout w:type="fixed"/>
          <w:tblCellMar>
            <w:top w:w="0" w:type="dxa"/>
            <w:left w:w="108" w:type="dxa"/>
            <w:bottom w:w="0" w:type="dxa"/>
            <w:right w:w="108" w:type="dxa"/>
          </w:tblCellMar>
        </w:tblPrEx>
        <w:trPr>
          <w:gridBefore w:val="1"/>
          <w:wBefore w:w="153" w:type="dxa"/>
          <w:trHeight w:val="20" w:hRule="atLeast"/>
          <w:jc w:val="center"/>
        </w:trPr>
        <w:tc>
          <w:tcPr>
            <w:tcW w:w="759"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p>
        </w:tc>
        <w:tc>
          <w:tcPr>
            <w:tcW w:w="1005" w:type="dxa"/>
            <w:gridSpan w:val="2"/>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14.</w:t>
            </w:r>
            <w:r>
              <w:rPr>
                <w:rFonts w:hint="default" w:ascii="Times New Roman" w:hAnsi="Times New Roman" w:eastAsia="仿宋_GB2312" w:cs="Times New Roman"/>
                <w:kern w:val="0"/>
                <w:sz w:val="21"/>
                <w:szCs w:val="21"/>
              </w:rPr>
              <w:t>通信保障与科技</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支撑</w:t>
            </w:r>
          </w:p>
        </w:tc>
        <w:tc>
          <w:tcPr>
            <w:tcW w:w="70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通信器材是否使用固定电话、移动电话、对讲机、海事电话、传真机、计算机、无线局域网、视频通信器材和其他配套器材，尽可能使用已有通信器材。</w:t>
            </w:r>
          </w:p>
        </w:tc>
      </w:tr>
      <w:tr>
        <w:tblPrEx>
          <w:tblLayout w:type="fixed"/>
          <w:tblCellMar>
            <w:top w:w="0" w:type="dxa"/>
            <w:left w:w="108" w:type="dxa"/>
            <w:bottom w:w="0" w:type="dxa"/>
            <w:right w:w="108" w:type="dxa"/>
          </w:tblCellMar>
        </w:tblPrEx>
        <w:trPr>
          <w:gridBefore w:val="1"/>
          <w:wBefore w:w="153" w:type="dxa"/>
          <w:trHeight w:val="327" w:hRule="atLeast"/>
          <w:jc w:val="center"/>
        </w:trPr>
        <w:tc>
          <w:tcPr>
            <w:tcW w:w="759"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p>
        </w:tc>
        <w:tc>
          <w:tcPr>
            <w:tcW w:w="1005"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0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是否具备及时可靠的信息传递渠道，信息获取及处理及时准确。</w:t>
            </w:r>
          </w:p>
        </w:tc>
      </w:tr>
      <w:tr>
        <w:tblPrEx>
          <w:tblLayout w:type="fixed"/>
          <w:tblCellMar>
            <w:top w:w="0" w:type="dxa"/>
            <w:left w:w="108" w:type="dxa"/>
            <w:bottom w:w="0" w:type="dxa"/>
            <w:right w:w="108" w:type="dxa"/>
          </w:tblCellMar>
        </w:tblPrEx>
        <w:trPr>
          <w:gridBefore w:val="1"/>
          <w:wBefore w:w="153" w:type="dxa"/>
          <w:trHeight w:val="340" w:hRule="atLeast"/>
          <w:jc w:val="center"/>
        </w:trPr>
        <w:tc>
          <w:tcPr>
            <w:tcW w:w="759"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p>
        </w:tc>
        <w:tc>
          <w:tcPr>
            <w:tcW w:w="1005"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0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根据演练需要，是否采用多种公用或专用通信系统，组建演练专用通信与信息网络。</w:t>
            </w:r>
          </w:p>
        </w:tc>
      </w:tr>
      <w:tr>
        <w:tblPrEx>
          <w:tblLayout w:type="fixed"/>
          <w:tblCellMar>
            <w:top w:w="0" w:type="dxa"/>
            <w:left w:w="108" w:type="dxa"/>
            <w:bottom w:w="0" w:type="dxa"/>
            <w:right w:w="108" w:type="dxa"/>
          </w:tblCellMar>
        </w:tblPrEx>
        <w:trPr>
          <w:gridBefore w:val="1"/>
          <w:wBefore w:w="153" w:type="dxa"/>
          <w:trHeight w:val="327" w:hRule="atLeast"/>
          <w:jc w:val="center"/>
        </w:trPr>
        <w:tc>
          <w:tcPr>
            <w:tcW w:w="759"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p>
        </w:tc>
        <w:tc>
          <w:tcPr>
            <w:tcW w:w="1005"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0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演练各环节是否采用先进的技术装备和高新技术手段。</w:t>
            </w:r>
          </w:p>
        </w:tc>
      </w:tr>
      <w:tr>
        <w:tblPrEx>
          <w:tblLayout w:type="fixed"/>
          <w:tblCellMar>
            <w:top w:w="0" w:type="dxa"/>
            <w:left w:w="108" w:type="dxa"/>
            <w:bottom w:w="0" w:type="dxa"/>
            <w:right w:w="108" w:type="dxa"/>
          </w:tblCellMar>
        </w:tblPrEx>
        <w:trPr>
          <w:gridBefore w:val="1"/>
          <w:wBefore w:w="153" w:type="dxa"/>
          <w:trHeight w:val="20" w:hRule="atLeast"/>
          <w:jc w:val="center"/>
        </w:trPr>
        <w:tc>
          <w:tcPr>
            <w:tcW w:w="759"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p>
        </w:tc>
        <w:tc>
          <w:tcPr>
            <w:tcW w:w="1005" w:type="dxa"/>
            <w:gridSpan w:val="2"/>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15.</w:t>
            </w:r>
            <w:r>
              <w:rPr>
                <w:rFonts w:hint="default" w:ascii="Times New Roman" w:hAnsi="Times New Roman" w:eastAsia="仿宋_GB2312" w:cs="Times New Roman"/>
                <w:kern w:val="0"/>
                <w:sz w:val="21"/>
                <w:szCs w:val="21"/>
              </w:rPr>
              <w:t>安全保障</w:t>
            </w:r>
          </w:p>
        </w:tc>
        <w:tc>
          <w:tcPr>
            <w:tcW w:w="70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参演单位组织专业人员现场踏勘，进行安全风险评估，并为演练人员开展演前安全培训和风险提醒。</w:t>
            </w:r>
          </w:p>
        </w:tc>
      </w:tr>
      <w:tr>
        <w:tblPrEx>
          <w:tblLayout w:type="fixed"/>
          <w:tblCellMar>
            <w:top w:w="0" w:type="dxa"/>
            <w:left w:w="108" w:type="dxa"/>
            <w:bottom w:w="0" w:type="dxa"/>
            <w:right w:w="108" w:type="dxa"/>
          </w:tblCellMar>
        </w:tblPrEx>
        <w:trPr>
          <w:gridBefore w:val="1"/>
          <w:wBefore w:w="153" w:type="dxa"/>
          <w:trHeight w:val="302" w:hRule="atLeast"/>
          <w:jc w:val="center"/>
        </w:trPr>
        <w:tc>
          <w:tcPr>
            <w:tcW w:w="759"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p>
        </w:tc>
        <w:tc>
          <w:tcPr>
            <w:tcW w:w="1005"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0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是否为演练人员配备个</w:t>
            </w:r>
            <w:r>
              <w:rPr>
                <w:rFonts w:hint="default" w:ascii="Times New Roman" w:hAnsi="Times New Roman" w:eastAsia="仿宋_GB2312" w:cs="Times New Roman"/>
                <w:kern w:val="0"/>
                <w:sz w:val="21"/>
                <w:szCs w:val="21"/>
                <w:lang w:eastAsia="zh-CN"/>
              </w:rPr>
              <w:t>人</w:t>
            </w:r>
            <w:r>
              <w:rPr>
                <w:rFonts w:hint="default" w:ascii="Times New Roman" w:hAnsi="Times New Roman" w:eastAsia="仿宋_GB2312" w:cs="Times New Roman"/>
                <w:kern w:val="0"/>
                <w:sz w:val="21"/>
                <w:szCs w:val="21"/>
              </w:rPr>
              <w:t>防护装备。</w:t>
            </w:r>
          </w:p>
        </w:tc>
      </w:tr>
      <w:tr>
        <w:tblPrEx>
          <w:tblLayout w:type="fixed"/>
          <w:tblCellMar>
            <w:top w:w="0" w:type="dxa"/>
            <w:left w:w="108" w:type="dxa"/>
            <w:bottom w:w="0" w:type="dxa"/>
            <w:right w:w="108" w:type="dxa"/>
          </w:tblCellMar>
        </w:tblPrEx>
        <w:trPr>
          <w:gridBefore w:val="1"/>
          <w:wBefore w:w="153" w:type="dxa"/>
          <w:trHeight w:val="20" w:hRule="atLeast"/>
          <w:jc w:val="center"/>
        </w:trPr>
        <w:tc>
          <w:tcPr>
            <w:tcW w:w="759"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p>
        </w:tc>
        <w:tc>
          <w:tcPr>
            <w:tcW w:w="1005"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0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对可能影响公众生活、</w:t>
            </w:r>
            <w:r>
              <w:rPr>
                <w:rFonts w:hint="default" w:ascii="Times New Roman" w:hAnsi="Times New Roman" w:eastAsia="仿宋_GB2312" w:cs="Times New Roman"/>
                <w:kern w:val="0"/>
                <w:sz w:val="21"/>
                <w:szCs w:val="21"/>
                <w:lang w:eastAsia="zh-CN"/>
              </w:rPr>
              <w:t>引发舆情</w:t>
            </w:r>
            <w:r>
              <w:rPr>
                <w:rFonts w:hint="default" w:ascii="Times New Roman" w:hAnsi="Times New Roman" w:eastAsia="仿宋_GB2312" w:cs="Times New Roman"/>
                <w:kern w:val="0"/>
                <w:sz w:val="21"/>
                <w:szCs w:val="21"/>
              </w:rPr>
              <w:t>的应急演练是否提前向社会发布公告。</w:t>
            </w:r>
          </w:p>
        </w:tc>
      </w:tr>
      <w:tr>
        <w:tblPrEx>
          <w:tblLayout w:type="fixed"/>
          <w:tblCellMar>
            <w:top w:w="0" w:type="dxa"/>
            <w:left w:w="108" w:type="dxa"/>
            <w:bottom w:w="0" w:type="dxa"/>
            <w:right w:w="108" w:type="dxa"/>
          </w:tblCellMar>
        </w:tblPrEx>
        <w:trPr>
          <w:gridBefore w:val="1"/>
          <w:wBefore w:w="153" w:type="dxa"/>
          <w:trHeight w:val="20" w:hRule="atLeast"/>
          <w:jc w:val="center"/>
        </w:trPr>
        <w:tc>
          <w:tcPr>
            <w:tcW w:w="759"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p>
        </w:tc>
        <w:tc>
          <w:tcPr>
            <w:tcW w:w="1005"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0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演练现场和高风险环节是否设置警戒区域、有必要的安保措施和医疗救护人员、装备，是否发生意外事故</w:t>
            </w:r>
            <w:r>
              <w:rPr>
                <w:rFonts w:hint="default" w:ascii="Times New Roman" w:hAnsi="Times New Roman" w:eastAsia="仿宋_GB2312" w:cs="Times New Roman"/>
                <w:kern w:val="0"/>
                <w:sz w:val="21"/>
                <w:szCs w:val="21"/>
                <w:lang w:eastAsia="zh-CN"/>
              </w:rPr>
              <w:t>。</w:t>
            </w:r>
          </w:p>
        </w:tc>
      </w:tr>
      <w:tr>
        <w:tblPrEx>
          <w:tblLayout w:type="fixed"/>
          <w:tblCellMar>
            <w:top w:w="0" w:type="dxa"/>
            <w:left w:w="108" w:type="dxa"/>
            <w:bottom w:w="0" w:type="dxa"/>
            <w:right w:w="108" w:type="dxa"/>
          </w:tblCellMar>
        </w:tblPrEx>
        <w:trPr>
          <w:gridBefore w:val="1"/>
          <w:wBefore w:w="153" w:type="dxa"/>
          <w:trHeight w:val="20" w:hRule="atLeast"/>
          <w:jc w:val="center"/>
        </w:trPr>
        <w:tc>
          <w:tcPr>
            <w:tcW w:w="759" w:type="dxa"/>
            <w:gridSpan w:val="2"/>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21"/>
                <w:szCs w:val="21"/>
              </w:rPr>
              <w:t>演练总结与效果</w:t>
            </w:r>
          </w:p>
        </w:tc>
        <w:tc>
          <w:tcPr>
            <w:tcW w:w="10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16.</w:t>
            </w:r>
            <w:r>
              <w:rPr>
                <w:rFonts w:hint="default" w:ascii="Times New Roman" w:hAnsi="Times New Roman" w:eastAsia="仿宋_GB2312" w:cs="Times New Roman"/>
                <w:kern w:val="0"/>
                <w:sz w:val="21"/>
                <w:szCs w:val="21"/>
              </w:rPr>
              <w:t>演练评估</w:t>
            </w:r>
          </w:p>
        </w:tc>
        <w:tc>
          <w:tcPr>
            <w:tcW w:w="70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是否开展了过程性评价或演练后评估，是否根据演练中暴露出来的问题提出改进措施。</w:t>
            </w:r>
          </w:p>
        </w:tc>
      </w:tr>
      <w:tr>
        <w:tblPrEx>
          <w:tblLayout w:type="fixed"/>
          <w:tblCellMar>
            <w:top w:w="0" w:type="dxa"/>
            <w:left w:w="108" w:type="dxa"/>
            <w:bottom w:w="0" w:type="dxa"/>
            <w:right w:w="108" w:type="dxa"/>
          </w:tblCellMar>
        </w:tblPrEx>
        <w:trPr>
          <w:gridBefore w:val="1"/>
          <w:wBefore w:w="153" w:type="dxa"/>
          <w:trHeight w:val="495" w:hRule="atLeast"/>
          <w:jc w:val="center"/>
        </w:trPr>
        <w:tc>
          <w:tcPr>
            <w:tcW w:w="759"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p>
        </w:tc>
        <w:tc>
          <w:tcPr>
            <w:tcW w:w="10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17.</w:t>
            </w:r>
            <w:r>
              <w:rPr>
                <w:rFonts w:hint="default" w:ascii="Times New Roman" w:hAnsi="Times New Roman" w:eastAsia="仿宋_GB2312" w:cs="Times New Roman"/>
                <w:kern w:val="0"/>
                <w:sz w:val="21"/>
                <w:szCs w:val="21"/>
              </w:rPr>
              <w:t>演练总结</w:t>
            </w:r>
          </w:p>
        </w:tc>
        <w:tc>
          <w:tcPr>
            <w:tcW w:w="70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是否组织专家对演练进行讲评，演练组织机构和各参演单位总结报告是否全面到位，演练结束后及时召开总结大会或下发文件。</w:t>
            </w:r>
          </w:p>
        </w:tc>
      </w:tr>
      <w:tr>
        <w:tblPrEx>
          <w:tblLayout w:type="fixed"/>
          <w:tblCellMar>
            <w:top w:w="0" w:type="dxa"/>
            <w:left w:w="108" w:type="dxa"/>
            <w:bottom w:w="0" w:type="dxa"/>
            <w:right w:w="108" w:type="dxa"/>
          </w:tblCellMar>
        </w:tblPrEx>
        <w:trPr>
          <w:gridBefore w:val="1"/>
          <w:wBefore w:w="153" w:type="dxa"/>
          <w:trHeight w:val="20" w:hRule="atLeast"/>
          <w:jc w:val="center"/>
        </w:trPr>
        <w:tc>
          <w:tcPr>
            <w:tcW w:w="759"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p>
        </w:tc>
        <w:tc>
          <w:tcPr>
            <w:tcW w:w="10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18.</w:t>
            </w:r>
            <w:r>
              <w:rPr>
                <w:rFonts w:hint="default" w:ascii="Times New Roman" w:hAnsi="Times New Roman" w:eastAsia="仿宋_GB2312" w:cs="Times New Roman"/>
                <w:kern w:val="0"/>
                <w:sz w:val="21"/>
                <w:szCs w:val="21"/>
              </w:rPr>
              <w:t>文件存档</w:t>
            </w:r>
          </w:p>
        </w:tc>
        <w:tc>
          <w:tcPr>
            <w:tcW w:w="70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全部演练方案、演练总结评估报告及相关影像资料存档完备、及时。</w:t>
            </w:r>
          </w:p>
        </w:tc>
      </w:tr>
      <w:tr>
        <w:tblPrEx>
          <w:tblLayout w:type="fixed"/>
          <w:tblCellMar>
            <w:top w:w="0" w:type="dxa"/>
            <w:left w:w="108" w:type="dxa"/>
            <w:bottom w:w="0" w:type="dxa"/>
            <w:right w:w="108" w:type="dxa"/>
          </w:tblCellMar>
        </w:tblPrEx>
        <w:trPr>
          <w:gridBefore w:val="1"/>
          <w:wBefore w:w="153" w:type="dxa"/>
          <w:trHeight w:val="900" w:hRule="atLeast"/>
          <w:jc w:val="center"/>
        </w:trPr>
        <w:tc>
          <w:tcPr>
            <w:tcW w:w="759"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p>
        </w:tc>
        <w:tc>
          <w:tcPr>
            <w:tcW w:w="10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19.</w:t>
            </w:r>
            <w:r>
              <w:rPr>
                <w:rFonts w:hint="default" w:ascii="Times New Roman" w:hAnsi="Times New Roman" w:eastAsia="仿宋_GB2312" w:cs="Times New Roman"/>
                <w:kern w:val="0"/>
                <w:sz w:val="21"/>
                <w:szCs w:val="21"/>
              </w:rPr>
              <w:t>完善预案</w:t>
            </w:r>
          </w:p>
        </w:tc>
        <w:tc>
          <w:tcPr>
            <w:tcW w:w="70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是否检验应急预案模拟的突发事件场景与实际可能发生的突发事件情形的符合度，以及应急预案中处置流程、职责划分、任务分工、处置措施的合理程度，进一步完善应急预案</w:t>
            </w:r>
            <w:r>
              <w:rPr>
                <w:rFonts w:hint="default" w:ascii="Times New Roman" w:hAnsi="Times New Roman" w:eastAsia="仿宋_GB2312" w:cs="Times New Roman"/>
                <w:kern w:val="0"/>
                <w:sz w:val="21"/>
                <w:szCs w:val="21"/>
                <w:lang w:eastAsia="zh-CN"/>
              </w:rPr>
              <w:t>和支撑文件</w:t>
            </w:r>
            <w:r>
              <w:rPr>
                <w:rFonts w:hint="default" w:ascii="Times New Roman" w:hAnsi="Times New Roman" w:eastAsia="仿宋_GB2312" w:cs="Times New Roman"/>
                <w:kern w:val="0"/>
                <w:sz w:val="21"/>
                <w:szCs w:val="21"/>
              </w:rPr>
              <w:t>。</w:t>
            </w:r>
          </w:p>
        </w:tc>
      </w:tr>
      <w:tr>
        <w:tblPrEx>
          <w:tblLayout w:type="fixed"/>
          <w:tblCellMar>
            <w:top w:w="0" w:type="dxa"/>
            <w:left w:w="108" w:type="dxa"/>
            <w:bottom w:w="0" w:type="dxa"/>
            <w:right w:w="108" w:type="dxa"/>
          </w:tblCellMar>
        </w:tblPrEx>
        <w:trPr>
          <w:gridBefore w:val="1"/>
          <w:wBefore w:w="153" w:type="dxa"/>
          <w:trHeight w:val="540" w:hRule="atLeast"/>
          <w:jc w:val="center"/>
        </w:trPr>
        <w:tc>
          <w:tcPr>
            <w:tcW w:w="759"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p>
        </w:tc>
        <w:tc>
          <w:tcPr>
            <w:tcW w:w="10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20.</w:t>
            </w:r>
            <w:r>
              <w:rPr>
                <w:rFonts w:hint="default" w:ascii="Times New Roman" w:hAnsi="Times New Roman" w:eastAsia="仿宋_GB2312" w:cs="Times New Roman"/>
                <w:kern w:val="0"/>
                <w:sz w:val="21"/>
                <w:szCs w:val="21"/>
              </w:rPr>
              <w:t>完善准备</w:t>
            </w:r>
          </w:p>
        </w:tc>
        <w:tc>
          <w:tcPr>
            <w:tcW w:w="70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是否查找出应对突发事件所需应急队伍、物资、装备、技术等方面应急准备情况和应急处置过程存在的问题，针对不足及时予以调整补充。</w:t>
            </w:r>
          </w:p>
        </w:tc>
      </w:tr>
      <w:tr>
        <w:tblPrEx>
          <w:tblLayout w:type="fixed"/>
          <w:tblCellMar>
            <w:top w:w="0" w:type="dxa"/>
            <w:left w:w="108" w:type="dxa"/>
            <w:bottom w:w="0" w:type="dxa"/>
            <w:right w:w="108" w:type="dxa"/>
          </w:tblCellMar>
        </w:tblPrEx>
        <w:trPr>
          <w:gridBefore w:val="1"/>
          <w:wBefore w:w="153" w:type="dxa"/>
          <w:trHeight w:val="585" w:hRule="atLeast"/>
          <w:jc w:val="center"/>
        </w:trPr>
        <w:tc>
          <w:tcPr>
            <w:tcW w:w="759"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p>
        </w:tc>
        <w:tc>
          <w:tcPr>
            <w:tcW w:w="10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21.</w:t>
            </w:r>
            <w:r>
              <w:rPr>
                <w:rFonts w:hint="default" w:ascii="Times New Roman" w:hAnsi="Times New Roman" w:eastAsia="仿宋_GB2312" w:cs="Times New Roman"/>
                <w:kern w:val="0"/>
                <w:sz w:val="21"/>
                <w:szCs w:val="21"/>
              </w:rPr>
              <w:t>锻炼队伍</w:t>
            </w:r>
          </w:p>
        </w:tc>
        <w:tc>
          <w:tcPr>
            <w:tcW w:w="70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是否增强了演练组织单位、参与单位和人员等对应急预案的熟悉程度，强化相互沟通联络，优化事件发生后各种协同机制，提高其应急处置能力。</w:t>
            </w:r>
          </w:p>
        </w:tc>
      </w:tr>
      <w:tr>
        <w:tblPrEx>
          <w:tblLayout w:type="fixed"/>
          <w:tblCellMar>
            <w:top w:w="0" w:type="dxa"/>
            <w:left w:w="108" w:type="dxa"/>
            <w:bottom w:w="0" w:type="dxa"/>
            <w:right w:w="108" w:type="dxa"/>
          </w:tblCellMar>
        </w:tblPrEx>
        <w:trPr>
          <w:gridBefore w:val="1"/>
          <w:wBefore w:w="153" w:type="dxa"/>
          <w:trHeight w:val="670" w:hRule="atLeast"/>
          <w:jc w:val="center"/>
        </w:trPr>
        <w:tc>
          <w:tcPr>
            <w:tcW w:w="759"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18"/>
                <w:szCs w:val="18"/>
              </w:rPr>
            </w:pPr>
          </w:p>
        </w:tc>
        <w:tc>
          <w:tcPr>
            <w:tcW w:w="100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22.</w:t>
            </w:r>
            <w:r>
              <w:rPr>
                <w:rFonts w:hint="default" w:ascii="Times New Roman" w:hAnsi="Times New Roman" w:eastAsia="仿宋_GB2312" w:cs="Times New Roman"/>
                <w:kern w:val="0"/>
                <w:sz w:val="21"/>
                <w:szCs w:val="21"/>
              </w:rPr>
              <w:t>科普宣教</w:t>
            </w:r>
          </w:p>
        </w:tc>
        <w:tc>
          <w:tcPr>
            <w:tcW w:w="70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是否通过多种方法、形式宣传报道演练情况，普及应急知识，增强社会民众对应急演练的关注，提高公众风险防范意识和应对能力。</w:t>
            </w:r>
          </w:p>
        </w:tc>
      </w:tr>
    </w:tbl>
    <w:p>
      <w:pPr>
        <w:spacing w:before="240" w:beforeLines="100" w:after="120" w:afterLines="50" w:line="560" w:lineRule="exact"/>
        <w:jc w:val="left"/>
        <w:rPr>
          <w:rFonts w:hint="default" w:ascii="Times New Roman" w:hAnsi="Times New Roman" w:eastAsia="黑体" w:cs="Times New Roman"/>
          <w:color w:val="000000"/>
          <w:kern w:val="0"/>
          <w:sz w:val="32"/>
          <w:szCs w:val="32"/>
        </w:rPr>
      </w:pPr>
    </w:p>
    <w:p>
      <w:pPr>
        <w:spacing w:before="240" w:beforeLines="100" w:after="120" w:afterLines="50" w:line="560" w:lineRule="exact"/>
        <w:jc w:val="left"/>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rPr>
        <w:t>附件</w:t>
      </w:r>
      <w:r>
        <w:rPr>
          <w:rFonts w:hint="default" w:ascii="Times New Roman" w:hAnsi="Times New Roman" w:eastAsia="黑体" w:cs="Times New Roman"/>
          <w:color w:val="000000"/>
          <w:ker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after="157" w:afterLines="50" w:line="580" w:lineRule="exact"/>
        <w:jc w:val="center"/>
        <w:textAlignment w:val="auto"/>
        <w:outlineLvl w:val="9"/>
        <w:rPr>
          <w:rFonts w:hint="default" w:ascii="Times New Roman" w:hAnsi="Times New Roman" w:eastAsia="方正小标宋简体" w:cs="Times New Roman"/>
          <w:color w:val="000000"/>
          <w:kern w:val="0"/>
          <w:sz w:val="36"/>
          <w:szCs w:val="36"/>
          <w:lang w:val="en-US" w:eastAsia="zh-CN"/>
        </w:rPr>
      </w:pPr>
      <w:r>
        <w:rPr>
          <w:rFonts w:hint="default" w:ascii="Times New Roman" w:hAnsi="Times New Roman" w:eastAsia="方正小标宋简体" w:cs="Times New Roman"/>
          <w:color w:val="000000"/>
          <w:kern w:val="0"/>
          <w:sz w:val="36"/>
          <w:szCs w:val="36"/>
          <w:lang w:val="en-US" w:eastAsia="zh-CN"/>
        </w:rPr>
        <w:t>市级应急演练（桌面演练）评估细则（试行）</w:t>
      </w:r>
    </w:p>
    <w:tbl>
      <w:tblPr>
        <w:tblStyle w:val="8"/>
        <w:tblW w:w="9075" w:type="dxa"/>
        <w:jc w:val="center"/>
        <w:tblInd w:w="0" w:type="dxa"/>
        <w:tblLayout w:type="fixed"/>
        <w:tblCellMar>
          <w:top w:w="0" w:type="dxa"/>
          <w:left w:w="108" w:type="dxa"/>
          <w:bottom w:w="0" w:type="dxa"/>
          <w:right w:w="108" w:type="dxa"/>
        </w:tblCellMar>
      </w:tblPr>
      <w:tblGrid>
        <w:gridCol w:w="840"/>
        <w:gridCol w:w="1007"/>
        <w:gridCol w:w="7228"/>
      </w:tblGrid>
      <w:tr>
        <w:tblPrEx>
          <w:tblLayout w:type="fixed"/>
          <w:tblCellMar>
            <w:top w:w="0" w:type="dxa"/>
            <w:left w:w="108" w:type="dxa"/>
            <w:bottom w:w="0" w:type="dxa"/>
            <w:right w:w="108" w:type="dxa"/>
          </w:tblCellMar>
        </w:tblPrEx>
        <w:trPr>
          <w:trHeight w:val="415" w:hRule="atLeast"/>
          <w:jc w:val="center"/>
        </w:trPr>
        <w:tc>
          <w:tcPr>
            <w:tcW w:w="18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000000"/>
                <w:kern w:val="0"/>
                <w:sz w:val="24"/>
                <w:szCs w:val="24"/>
              </w:rPr>
            </w:pPr>
            <w:r>
              <w:rPr>
                <w:rFonts w:hint="default" w:ascii="Times New Roman" w:hAnsi="Times New Roman" w:eastAsia="黑体" w:cs="Times New Roman"/>
                <w:b w:val="0"/>
                <w:bCs w:val="0"/>
                <w:color w:val="000000"/>
                <w:kern w:val="0"/>
                <w:sz w:val="24"/>
                <w:szCs w:val="24"/>
              </w:rPr>
              <w:t>评估项目</w:t>
            </w:r>
          </w:p>
        </w:tc>
        <w:tc>
          <w:tcPr>
            <w:tcW w:w="72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楷体" w:cs="Times New Roman"/>
                <w:b/>
                <w:bCs/>
                <w:color w:val="000000"/>
                <w:kern w:val="0"/>
                <w:sz w:val="18"/>
                <w:szCs w:val="18"/>
              </w:rPr>
            </w:pPr>
            <w:r>
              <w:rPr>
                <w:rFonts w:hint="default" w:ascii="Times New Roman" w:hAnsi="Times New Roman" w:eastAsia="黑体" w:cs="Times New Roman"/>
                <w:b w:val="0"/>
                <w:bCs w:val="0"/>
                <w:color w:val="000000"/>
                <w:kern w:val="0"/>
                <w:sz w:val="28"/>
                <w:szCs w:val="28"/>
              </w:rPr>
              <w:t>评估内容</w:t>
            </w:r>
          </w:p>
        </w:tc>
      </w:tr>
      <w:tr>
        <w:tblPrEx>
          <w:tblLayout w:type="fixed"/>
          <w:tblCellMar>
            <w:top w:w="0" w:type="dxa"/>
            <w:left w:w="108" w:type="dxa"/>
            <w:bottom w:w="0" w:type="dxa"/>
            <w:right w:w="108" w:type="dxa"/>
          </w:tblCellMar>
        </w:tblPrEx>
        <w:trPr>
          <w:trHeight w:val="360" w:hRule="atLeast"/>
          <w:jc w:val="center"/>
        </w:trPr>
        <w:tc>
          <w:tcPr>
            <w:tcW w:w="84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000000"/>
                <w:kern w:val="0"/>
                <w:sz w:val="24"/>
                <w:szCs w:val="24"/>
              </w:rPr>
            </w:pPr>
            <w:r>
              <w:rPr>
                <w:rFonts w:hint="default" w:ascii="Times New Roman" w:hAnsi="Times New Roman" w:eastAsia="黑体" w:cs="Times New Roman"/>
                <w:b w:val="0"/>
                <w:bCs w:val="0"/>
                <w:color w:val="000000"/>
                <w:kern w:val="0"/>
                <w:sz w:val="24"/>
                <w:szCs w:val="24"/>
              </w:rPr>
              <w:t>一级</w:t>
            </w:r>
          </w:p>
        </w:tc>
        <w:tc>
          <w:tcPr>
            <w:tcW w:w="10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000000"/>
                <w:kern w:val="0"/>
                <w:sz w:val="24"/>
                <w:szCs w:val="24"/>
              </w:rPr>
            </w:pPr>
            <w:r>
              <w:rPr>
                <w:rFonts w:hint="default" w:ascii="Times New Roman" w:hAnsi="Times New Roman" w:eastAsia="黑体" w:cs="Times New Roman"/>
                <w:b w:val="0"/>
                <w:bCs w:val="0"/>
                <w:color w:val="000000"/>
                <w:kern w:val="0"/>
                <w:sz w:val="24"/>
                <w:szCs w:val="24"/>
              </w:rPr>
              <w:t>二级</w:t>
            </w:r>
          </w:p>
        </w:tc>
        <w:tc>
          <w:tcPr>
            <w:tcW w:w="72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楷体" w:cs="Times New Roman"/>
                <w:b/>
                <w:bCs/>
                <w:color w:val="000000"/>
                <w:kern w:val="0"/>
                <w:sz w:val="18"/>
                <w:szCs w:val="18"/>
              </w:rPr>
            </w:pPr>
          </w:p>
        </w:tc>
      </w:tr>
      <w:tr>
        <w:tblPrEx>
          <w:tblLayout w:type="fixed"/>
          <w:tblCellMar>
            <w:top w:w="0" w:type="dxa"/>
            <w:left w:w="108" w:type="dxa"/>
            <w:bottom w:w="0" w:type="dxa"/>
            <w:right w:w="108" w:type="dxa"/>
          </w:tblCellMar>
        </w:tblPrEx>
        <w:trPr>
          <w:trHeight w:val="20" w:hRule="atLeast"/>
          <w:jc w:val="center"/>
        </w:trPr>
        <w:tc>
          <w:tcPr>
            <w:tcW w:w="84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演练</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准备</w:t>
            </w:r>
          </w:p>
        </w:tc>
        <w:tc>
          <w:tcPr>
            <w:tcW w:w="1007"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1.</w:t>
            </w:r>
            <w:r>
              <w:rPr>
                <w:rFonts w:hint="default" w:ascii="Times New Roman" w:hAnsi="Times New Roman" w:eastAsia="仿宋_GB2312" w:cs="Times New Roman"/>
                <w:kern w:val="0"/>
                <w:sz w:val="21"/>
                <w:szCs w:val="21"/>
              </w:rPr>
              <w:t>演练</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设计</w:t>
            </w:r>
          </w:p>
        </w:tc>
        <w:tc>
          <w:tcPr>
            <w:tcW w:w="72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演练目的是否具有针对性，是否紧贴本行业、领域、部门主要安全风险、事故隐患，检验应急预案（行动方案）合理性、可操作性。</w:t>
            </w:r>
          </w:p>
        </w:tc>
      </w:tr>
      <w:tr>
        <w:tblPrEx>
          <w:tblLayout w:type="fixed"/>
          <w:tblCellMar>
            <w:top w:w="0" w:type="dxa"/>
            <w:left w:w="108" w:type="dxa"/>
            <w:bottom w:w="0" w:type="dxa"/>
            <w:right w:w="108" w:type="dxa"/>
          </w:tblCellMar>
        </w:tblPrEx>
        <w:trPr>
          <w:trHeight w:val="20"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p>
        </w:tc>
        <w:tc>
          <w:tcPr>
            <w:tcW w:w="100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演练目标是否合理、具体，是否符合演练单位、部门、队伍实际。研究性演练是否合理设定演练预期目标和目标检验依据。</w:t>
            </w:r>
          </w:p>
        </w:tc>
      </w:tr>
      <w:tr>
        <w:tblPrEx>
          <w:tblLayout w:type="fixed"/>
          <w:tblCellMar>
            <w:top w:w="0" w:type="dxa"/>
            <w:left w:w="108" w:type="dxa"/>
            <w:bottom w:w="0" w:type="dxa"/>
            <w:right w:w="108" w:type="dxa"/>
          </w:tblCellMar>
        </w:tblPrEx>
        <w:trPr>
          <w:trHeight w:val="405"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p>
        </w:tc>
        <w:tc>
          <w:tcPr>
            <w:tcW w:w="100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演练中应急指挥是否按照现有应急指挥体系或应急指挥关系设定。</w:t>
            </w:r>
          </w:p>
        </w:tc>
      </w:tr>
      <w:tr>
        <w:tblPrEx>
          <w:tblLayout w:type="fixed"/>
          <w:tblCellMar>
            <w:top w:w="0" w:type="dxa"/>
            <w:left w:w="108" w:type="dxa"/>
            <w:bottom w:w="0" w:type="dxa"/>
            <w:right w:w="108" w:type="dxa"/>
          </w:tblCellMar>
        </w:tblPrEx>
        <w:trPr>
          <w:trHeight w:val="20"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p>
        </w:tc>
        <w:tc>
          <w:tcPr>
            <w:tcW w:w="100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演练中各单位、部门、队伍的角色，是否参照应急预案（行动方案）设定，确定了相应工作职责、任务、指挥协同关系以及各阶段（环节）处置行动的共同目标。</w:t>
            </w:r>
          </w:p>
        </w:tc>
      </w:tr>
      <w:tr>
        <w:tblPrEx>
          <w:tblLayout w:type="fixed"/>
          <w:tblCellMar>
            <w:top w:w="0" w:type="dxa"/>
            <w:left w:w="108" w:type="dxa"/>
            <w:bottom w:w="0" w:type="dxa"/>
            <w:right w:w="108" w:type="dxa"/>
          </w:tblCellMar>
        </w:tblPrEx>
        <w:trPr>
          <w:trHeight w:val="481"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p>
        </w:tc>
        <w:tc>
          <w:tcPr>
            <w:tcW w:w="100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演练情景是否要素齐全</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rPr>
              <w:t>包括背景信息、情景概要、事件后果、演化过程等。</w:t>
            </w:r>
          </w:p>
        </w:tc>
      </w:tr>
      <w:tr>
        <w:tblPrEx>
          <w:tblLayout w:type="fixed"/>
          <w:tblCellMar>
            <w:top w:w="0" w:type="dxa"/>
            <w:left w:w="108" w:type="dxa"/>
            <w:bottom w:w="0" w:type="dxa"/>
            <w:right w:w="108" w:type="dxa"/>
          </w:tblCellMar>
        </w:tblPrEx>
        <w:trPr>
          <w:trHeight w:val="20"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p>
        </w:tc>
        <w:tc>
          <w:tcPr>
            <w:tcW w:w="100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演练情景中的事件演化衔接关系设置是否科学、合理，各事件是否有确定的发生与持续时间。</w:t>
            </w:r>
          </w:p>
        </w:tc>
      </w:tr>
      <w:tr>
        <w:tblPrEx>
          <w:tblLayout w:type="fixed"/>
          <w:tblCellMar>
            <w:top w:w="0" w:type="dxa"/>
            <w:left w:w="108" w:type="dxa"/>
            <w:bottom w:w="0" w:type="dxa"/>
            <w:right w:w="108" w:type="dxa"/>
          </w:tblCellMar>
        </w:tblPrEx>
        <w:trPr>
          <w:trHeight w:val="20"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p>
        </w:tc>
        <w:tc>
          <w:tcPr>
            <w:tcW w:w="100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演练情景设计是否符合演练单位实际，是否具备场景展示的多媒体或模拟推演系统，有利于参演人员进入角色。</w:t>
            </w:r>
          </w:p>
        </w:tc>
      </w:tr>
      <w:tr>
        <w:tblPrEx>
          <w:tblLayout w:type="fixed"/>
          <w:tblCellMar>
            <w:top w:w="0" w:type="dxa"/>
            <w:left w:w="108" w:type="dxa"/>
            <w:bottom w:w="0" w:type="dxa"/>
            <w:right w:w="108" w:type="dxa"/>
          </w:tblCellMar>
        </w:tblPrEx>
        <w:trPr>
          <w:trHeight w:val="20"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p>
        </w:tc>
        <w:tc>
          <w:tcPr>
            <w:tcW w:w="1007"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2.</w:t>
            </w:r>
            <w:r>
              <w:rPr>
                <w:rFonts w:hint="default" w:ascii="Times New Roman" w:hAnsi="Times New Roman" w:eastAsia="仿宋_GB2312" w:cs="Times New Roman"/>
                <w:kern w:val="0"/>
                <w:sz w:val="21"/>
                <w:szCs w:val="21"/>
              </w:rPr>
              <w:t>演练</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文书</w:t>
            </w:r>
          </w:p>
        </w:tc>
        <w:tc>
          <w:tcPr>
            <w:tcW w:w="72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演练文书是否齐全，包括演练工作方案、演练脚本（无脚本除外）、相关应急预案</w:t>
            </w:r>
            <w:r>
              <w:rPr>
                <w:rFonts w:hint="default" w:ascii="Times New Roman" w:hAnsi="Times New Roman" w:eastAsia="仿宋_GB2312" w:cs="Times New Roman"/>
                <w:color w:val="000000"/>
                <w:kern w:val="0"/>
                <w:sz w:val="21"/>
                <w:szCs w:val="21"/>
                <w:lang w:eastAsia="zh-CN"/>
              </w:rPr>
              <w:t>和</w:t>
            </w:r>
            <w:r>
              <w:rPr>
                <w:rFonts w:hint="default" w:ascii="Times New Roman" w:hAnsi="Times New Roman" w:eastAsia="仿宋_GB2312" w:cs="Times New Roman"/>
                <w:color w:val="000000"/>
                <w:kern w:val="0"/>
                <w:sz w:val="21"/>
                <w:szCs w:val="21"/>
              </w:rPr>
              <w:t>支撑性文件等。</w:t>
            </w:r>
          </w:p>
        </w:tc>
      </w:tr>
      <w:tr>
        <w:tblPrEx>
          <w:tblLayout w:type="fixed"/>
          <w:tblCellMar>
            <w:top w:w="0" w:type="dxa"/>
            <w:left w:w="108" w:type="dxa"/>
            <w:bottom w:w="0" w:type="dxa"/>
            <w:right w:w="108" w:type="dxa"/>
          </w:tblCellMar>
        </w:tblPrEx>
        <w:trPr>
          <w:trHeight w:val="20"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p>
        </w:tc>
        <w:tc>
          <w:tcPr>
            <w:tcW w:w="100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演练工作方案要素是否齐全，主要包括：演练目标（目的）、演练时间、地点，主办和承办单位、组织机构、参演单位及职责、演练流程、准备事项、演练自评与总结复盘等。</w:t>
            </w:r>
          </w:p>
        </w:tc>
      </w:tr>
      <w:tr>
        <w:tblPrEx>
          <w:tblLayout w:type="fixed"/>
          <w:tblCellMar>
            <w:top w:w="0" w:type="dxa"/>
            <w:left w:w="108" w:type="dxa"/>
            <w:bottom w:w="0" w:type="dxa"/>
            <w:right w:w="108" w:type="dxa"/>
          </w:tblCellMar>
        </w:tblPrEx>
        <w:trPr>
          <w:trHeight w:val="435"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p>
        </w:tc>
        <w:tc>
          <w:tcPr>
            <w:tcW w:w="100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演练方案是否依据本行业、领域、部门的法规、应急预案等进行设计。</w:t>
            </w:r>
          </w:p>
        </w:tc>
      </w:tr>
      <w:tr>
        <w:tblPrEx>
          <w:tblLayout w:type="fixed"/>
          <w:tblCellMar>
            <w:top w:w="0" w:type="dxa"/>
            <w:left w:w="108" w:type="dxa"/>
            <w:bottom w:w="0" w:type="dxa"/>
            <w:right w:w="108" w:type="dxa"/>
          </w:tblCellMar>
        </w:tblPrEx>
        <w:trPr>
          <w:trHeight w:val="375"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p>
        </w:tc>
        <w:tc>
          <w:tcPr>
            <w:tcW w:w="100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演练方案是否内容格式规范、附件齐全、编排合理。</w:t>
            </w:r>
          </w:p>
        </w:tc>
      </w:tr>
      <w:tr>
        <w:tblPrEx>
          <w:tblLayout w:type="fixed"/>
          <w:tblCellMar>
            <w:top w:w="0" w:type="dxa"/>
            <w:left w:w="108" w:type="dxa"/>
            <w:bottom w:w="0" w:type="dxa"/>
            <w:right w:w="108" w:type="dxa"/>
          </w:tblCellMar>
        </w:tblPrEx>
        <w:trPr>
          <w:trHeight w:val="390"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p>
        </w:tc>
        <w:tc>
          <w:tcPr>
            <w:tcW w:w="100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演练方案是否经过</w:t>
            </w:r>
            <w:r>
              <w:rPr>
                <w:rFonts w:hint="default" w:ascii="Times New Roman" w:hAnsi="Times New Roman" w:eastAsia="仿宋_GB2312" w:cs="Times New Roman"/>
                <w:color w:val="000000"/>
                <w:kern w:val="0"/>
                <w:sz w:val="21"/>
                <w:szCs w:val="21"/>
                <w:lang w:eastAsia="zh-CN"/>
              </w:rPr>
              <w:t>论证或</w:t>
            </w:r>
            <w:r>
              <w:rPr>
                <w:rFonts w:hint="default" w:ascii="Times New Roman" w:hAnsi="Times New Roman" w:eastAsia="仿宋_GB2312" w:cs="Times New Roman"/>
                <w:color w:val="000000"/>
                <w:kern w:val="0"/>
                <w:sz w:val="21"/>
                <w:szCs w:val="21"/>
              </w:rPr>
              <w:t>评审。</w:t>
            </w:r>
          </w:p>
        </w:tc>
      </w:tr>
      <w:tr>
        <w:tblPrEx>
          <w:tblLayout w:type="fixed"/>
          <w:tblCellMar>
            <w:top w:w="0" w:type="dxa"/>
            <w:left w:w="108" w:type="dxa"/>
            <w:bottom w:w="0" w:type="dxa"/>
            <w:right w:w="108" w:type="dxa"/>
          </w:tblCellMar>
        </w:tblPrEx>
        <w:trPr>
          <w:trHeight w:val="20"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p>
        </w:tc>
        <w:tc>
          <w:tcPr>
            <w:tcW w:w="100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演练脚本（无脚本除外）包括突发事件情景、处置行动与执行人员、指令与对白、步骤及时间安排、视频与多媒体、演练解说词或旁白等。</w:t>
            </w:r>
          </w:p>
        </w:tc>
      </w:tr>
      <w:tr>
        <w:tblPrEx>
          <w:tblLayout w:type="fixed"/>
          <w:tblCellMar>
            <w:top w:w="0" w:type="dxa"/>
            <w:left w:w="108" w:type="dxa"/>
            <w:bottom w:w="0" w:type="dxa"/>
            <w:right w:w="108" w:type="dxa"/>
          </w:tblCellMar>
        </w:tblPrEx>
        <w:trPr>
          <w:trHeight w:val="20"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p>
        </w:tc>
        <w:tc>
          <w:tcPr>
            <w:tcW w:w="100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演练脚本是否要素齐全（无脚本除外）是否符合应急预案（行动方案）要求，各单位、部门、队伍和参演人员角色是否符合实际，各环节衔接是否紧密。</w:t>
            </w:r>
          </w:p>
        </w:tc>
      </w:tr>
      <w:tr>
        <w:tblPrEx>
          <w:tblLayout w:type="fixed"/>
          <w:tblCellMar>
            <w:top w:w="0" w:type="dxa"/>
            <w:left w:w="108" w:type="dxa"/>
            <w:bottom w:w="0" w:type="dxa"/>
            <w:right w:w="108" w:type="dxa"/>
          </w:tblCellMar>
        </w:tblPrEx>
        <w:trPr>
          <w:trHeight w:val="20"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p>
        </w:tc>
        <w:tc>
          <w:tcPr>
            <w:tcW w:w="100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演练保障方案是否明确演练场地设置、区域设置、现场多媒体保障、演练活动记录、疫情防控措施等内容。</w:t>
            </w:r>
          </w:p>
        </w:tc>
      </w:tr>
      <w:tr>
        <w:tblPrEx>
          <w:tblLayout w:type="fixed"/>
          <w:tblCellMar>
            <w:top w:w="0" w:type="dxa"/>
            <w:left w:w="108" w:type="dxa"/>
            <w:bottom w:w="0" w:type="dxa"/>
            <w:right w:w="108" w:type="dxa"/>
          </w:tblCellMar>
        </w:tblPrEx>
        <w:trPr>
          <w:trHeight w:val="20"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p>
        </w:tc>
        <w:tc>
          <w:tcPr>
            <w:tcW w:w="100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演练观摩手册是否要素齐全（演练时间、地点、情景描述、演练环节及演练内容）并有安全告知。</w:t>
            </w:r>
          </w:p>
        </w:tc>
      </w:tr>
      <w:tr>
        <w:tblPrEx>
          <w:tblLayout w:type="fixed"/>
          <w:tblCellMar>
            <w:top w:w="0" w:type="dxa"/>
            <w:left w:w="108" w:type="dxa"/>
            <w:bottom w:w="0" w:type="dxa"/>
            <w:right w:w="108" w:type="dxa"/>
          </w:tblCellMar>
        </w:tblPrEx>
        <w:trPr>
          <w:trHeight w:val="435"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p>
        </w:tc>
        <w:tc>
          <w:tcPr>
            <w:tcW w:w="1007"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3.</w:t>
            </w:r>
            <w:r>
              <w:rPr>
                <w:rFonts w:hint="default" w:ascii="Times New Roman" w:hAnsi="Times New Roman" w:eastAsia="仿宋_GB2312" w:cs="Times New Roman"/>
                <w:kern w:val="0"/>
                <w:sz w:val="21"/>
                <w:szCs w:val="21"/>
              </w:rPr>
              <w:t>演练</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场地</w:t>
            </w:r>
          </w:p>
        </w:tc>
        <w:tc>
          <w:tcPr>
            <w:tcW w:w="72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演练现场布置、设备等硬件条件是否满足桌面演练需要，完成调试。 </w:t>
            </w:r>
          </w:p>
        </w:tc>
      </w:tr>
      <w:tr>
        <w:tblPrEx>
          <w:tblLayout w:type="fixed"/>
          <w:tblCellMar>
            <w:top w:w="0" w:type="dxa"/>
            <w:left w:w="108" w:type="dxa"/>
            <w:bottom w:w="0" w:type="dxa"/>
            <w:right w:w="108" w:type="dxa"/>
          </w:tblCellMar>
        </w:tblPrEx>
        <w:trPr>
          <w:trHeight w:val="20"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p>
        </w:tc>
        <w:tc>
          <w:tcPr>
            <w:tcW w:w="100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kern w:val="0"/>
                <w:sz w:val="21"/>
                <w:szCs w:val="21"/>
              </w:rPr>
            </w:pPr>
          </w:p>
        </w:tc>
        <w:tc>
          <w:tcPr>
            <w:tcW w:w="72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演练现场所需注入的信息及其注入形式是否明确，参演人员之间信息交互形式是否明确。</w:t>
            </w:r>
          </w:p>
        </w:tc>
      </w:tr>
    </w:tbl>
    <w:p>
      <w:pPr>
        <w:pStyle w:val="5"/>
        <w:rPr>
          <w:rFonts w:hint="default" w:ascii="Times New Roman" w:hAnsi="Times New Roman" w:cs="Times New Roman"/>
          <w:sz w:val="32"/>
          <w:szCs w:val="32"/>
        </w:rPr>
      </w:pPr>
    </w:p>
    <w:tbl>
      <w:tblPr>
        <w:tblStyle w:val="8"/>
        <w:tblW w:w="8960" w:type="dxa"/>
        <w:jc w:val="center"/>
        <w:tblInd w:w="0" w:type="dxa"/>
        <w:tblLayout w:type="fixed"/>
        <w:tblCellMar>
          <w:top w:w="0" w:type="dxa"/>
          <w:left w:w="108" w:type="dxa"/>
          <w:bottom w:w="0" w:type="dxa"/>
          <w:right w:w="108" w:type="dxa"/>
        </w:tblCellMar>
      </w:tblPr>
      <w:tblGrid>
        <w:gridCol w:w="810"/>
        <w:gridCol w:w="1009"/>
        <w:gridCol w:w="7141"/>
      </w:tblGrid>
      <w:tr>
        <w:tblPrEx>
          <w:tblLayout w:type="fixed"/>
          <w:tblCellMar>
            <w:top w:w="0" w:type="dxa"/>
            <w:left w:w="108" w:type="dxa"/>
            <w:bottom w:w="0" w:type="dxa"/>
            <w:right w:w="108" w:type="dxa"/>
          </w:tblCellMar>
        </w:tblPrEx>
        <w:trPr>
          <w:trHeight w:val="425" w:hRule="atLeast"/>
          <w:jc w:val="center"/>
        </w:trPr>
        <w:tc>
          <w:tcPr>
            <w:tcW w:w="18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000000"/>
                <w:kern w:val="0"/>
                <w:sz w:val="24"/>
                <w:szCs w:val="24"/>
              </w:rPr>
            </w:pPr>
            <w:r>
              <w:rPr>
                <w:rFonts w:hint="default" w:ascii="Times New Roman" w:hAnsi="Times New Roman" w:eastAsia="黑体" w:cs="Times New Roman"/>
                <w:b w:val="0"/>
                <w:bCs w:val="0"/>
                <w:color w:val="000000"/>
                <w:kern w:val="0"/>
                <w:sz w:val="24"/>
                <w:szCs w:val="24"/>
              </w:rPr>
              <w:t>评估项目</w:t>
            </w:r>
          </w:p>
        </w:tc>
        <w:tc>
          <w:tcPr>
            <w:tcW w:w="714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楷体" w:cs="Times New Roman"/>
                <w:b/>
                <w:bCs/>
                <w:color w:val="000000"/>
                <w:kern w:val="0"/>
                <w:sz w:val="18"/>
                <w:szCs w:val="18"/>
              </w:rPr>
            </w:pPr>
            <w:r>
              <w:rPr>
                <w:rFonts w:hint="default" w:ascii="Times New Roman" w:hAnsi="Times New Roman" w:eastAsia="黑体" w:cs="Times New Roman"/>
                <w:b w:val="0"/>
                <w:bCs w:val="0"/>
                <w:color w:val="000000"/>
                <w:kern w:val="0"/>
                <w:sz w:val="28"/>
                <w:szCs w:val="28"/>
              </w:rPr>
              <w:t>评估内容</w:t>
            </w:r>
          </w:p>
        </w:tc>
      </w:tr>
      <w:tr>
        <w:tblPrEx>
          <w:tblLayout w:type="fixed"/>
          <w:tblCellMar>
            <w:top w:w="0" w:type="dxa"/>
            <w:left w:w="108" w:type="dxa"/>
            <w:bottom w:w="0" w:type="dxa"/>
            <w:right w:w="108" w:type="dxa"/>
          </w:tblCellMar>
        </w:tblPrEx>
        <w:trPr>
          <w:trHeight w:val="360" w:hRule="atLeast"/>
          <w:jc w:val="center"/>
        </w:trPr>
        <w:tc>
          <w:tcPr>
            <w:tcW w:w="81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000000"/>
                <w:kern w:val="0"/>
                <w:sz w:val="24"/>
                <w:szCs w:val="24"/>
              </w:rPr>
            </w:pPr>
            <w:r>
              <w:rPr>
                <w:rFonts w:hint="default" w:ascii="Times New Roman" w:hAnsi="Times New Roman" w:eastAsia="黑体" w:cs="Times New Roman"/>
                <w:b w:val="0"/>
                <w:bCs w:val="0"/>
                <w:color w:val="000000"/>
                <w:kern w:val="0"/>
                <w:sz w:val="24"/>
                <w:szCs w:val="24"/>
              </w:rPr>
              <w:t>一级</w:t>
            </w:r>
          </w:p>
        </w:tc>
        <w:tc>
          <w:tcPr>
            <w:tcW w:w="10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000000"/>
                <w:kern w:val="0"/>
                <w:sz w:val="24"/>
                <w:szCs w:val="24"/>
              </w:rPr>
            </w:pPr>
            <w:r>
              <w:rPr>
                <w:rFonts w:hint="default" w:ascii="Times New Roman" w:hAnsi="Times New Roman" w:eastAsia="黑体" w:cs="Times New Roman"/>
                <w:b w:val="0"/>
                <w:bCs w:val="0"/>
                <w:color w:val="000000"/>
                <w:kern w:val="0"/>
                <w:sz w:val="24"/>
                <w:szCs w:val="24"/>
              </w:rPr>
              <w:t>二级</w:t>
            </w:r>
          </w:p>
        </w:tc>
        <w:tc>
          <w:tcPr>
            <w:tcW w:w="71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楷体" w:cs="Times New Roman"/>
                <w:b/>
                <w:bCs/>
                <w:color w:val="000000"/>
                <w:kern w:val="0"/>
                <w:sz w:val="18"/>
                <w:szCs w:val="18"/>
              </w:rPr>
            </w:pPr>
          </w:p>
        </w:tc>
      </w:tr>
      <w:tr>
        <w:tblPrEx>
          <w:tblLayout w:type="fixed"/>
          <w:tblCellMar>
            <w:top w:w="0" w:type="dxa"/>
            <w:left w:w="108" w:type="dxa"/>
            <w:bottom w:w="0" w:type="dxa"/>
            <w:right w:w="108" w:type="dxa"/>
          </w:tblCellMar>
        </w:tblPrEx>
        <w:trPr>
          <w:trHeight w:val="340" w:hRule="atLeast"/>
          <w:jc w:val="center"/>
        </w:trPr>
        <w:tc>
          <w:tcPr>
            <w:tcW w:w="810"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演练</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color w:val="000000"/>
                <w:kern w:val="0"/>
                <w:sz w:val="21"/>
                <w:szCs w:val="21"/>
              </w:rPr>
              <w:t>实施</w:t>
            </w:r>
          </w:p>
        </w:tc>
        <w:tc>
          <w:tcPr>
            <w:tcW w:w="1009" w:type="dxa"/>
            <w:vMerge w:val="restart"/>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w:t>
            </w:r>
            <w:r>
              <w:rPr>
                <w:rFonts w:hint="default" w:ascii="Times New Roman" w:hAnsi="Times New Roman" w:eastAsia="仿宋_GB2312" w:cs="Times New Roman"/>
                <w:kern w:val="0"/>
                <w:sz w:val="21"/>
                <w:szCs w:val="21"/>
              </w:rPr>
              <w:t>演练</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lang w:val="en-US" w:eastAsia="zh-CN"/>
              </w:rPr>
            </w:pPr>
            <w:r>
              <w:rPr>
                <w:rFonts w:hint="default" w:ascii="Times New Roman" w:hAnsi="Times New Roman" w:eastAsia="仿宋_GB2312" w:cs="Times New Roman"/>
                <w:kern w:val="0"/>
                <w:sz w:val="21"/>
                <w:szCs w:val="21"/>
              </w:rPr>
              <w:t>开始</w:t>
            </w:r>
          </w:p>
        </w:tc>
        <w:tc>
          <w:tcPr>
            <w:tcW w:w="71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演练背景介绍、演练进程解说是否清晰准确。 </w:t>
            </w:r>
          </w:p>
        </w:tc>
      </w:tr>
      <w:tr>
        <w:tblPrEx>
          <w:tblLayout w:type="fixed"/>
          <w:tblCellMar>
            <w:top w:w="0" w:type="dxa"/>
            <w:left w:w="108" w:type="dxa"/>
            <w:bottom w:w="0" w:type="dxa"/>
            <w:right w:w="108" w:type="dxa"/>
          </w:tblCellMar>
        </w:tblPrEx>
        <w:trPr>
          <w:trHeight w:val="340" w:hRule="atLeast"/>
          <w:jc w:val="center"/>
        </w:trPr>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rPr>
            </w:pPr>
          </w:p>
        </w:tc>
        <w:tc>
          <w:tcPr>
            <w:tcW w:w="1009"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lang w:val="en-US" w:eastAsia="zh-CN"/>
              </w:rPr>
            </w:pPr>
          </w:p>
        </w:tc>
        <w:tc>
          <w:tcPr>
            <w:tcW w:w="71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演练角色的求实性，参演人员分工是否与应急预案相一致，指挥长是否由相应职级领导担任。 </w:t>
            </w:r>
          </w:p>
        </w:tc>
      </w:tr>
      <w:tr>
        <w:tblPrEx>
          <w:tblLayout w:type="fixed"/>
          <w:tblCellMar>
            <w:top w:w="0" w:type="dxa"/>
            <w:left w:w="108" w:type="dxa"/>
            <w:bottom w:w="0" w:type="dxa"/>
            <w:right w:w="108" w:type="dxa"/>
          </w:tblCellMar>
        </w:tblPrEx>
        <w:trPr>
          <w:trHeight w:val="340" w:hRule="atLeast"/>
          <w:jc w:val="center"/>
        </w:trPr>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rPr>
            </w:pPr>
          </w:p>
        </w:tc>
        <w:tc>
          <w:tcPr>
            <w:tcW w:w="1009"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lang w:val="en-US" w:eastAsia="zh-CN"/>
              </w:rPr>
            </w:pPr>
          </w:p>
        </w:tc>
        <w:tc>
          <w:tcPr>
            <w:tcW w:w="71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演练情景注入的合理性，演练情景注入的时机、方式是否合理，情景条件构成是否完整。</w:t>
            </w:r>
          </w:p>
        </w:tc>
      </w:tr>
      <w:tr>
        <w:tblPrEx>
          <w:tblLayout w:type="fixed"/>
          <w:tblCellMar>
            <w:top w:w="0" w:type="dxa"/>
            <w:left w:w="108" w:type="dxa"/>
            <w:bottom w:w="0" w:type="dxa"/>
            <w:right w:w="108" w:type="dxa"/>
          </w:tblCellMar>
        </w:tblPrEx>
        <w:trPr>
          <w:trHeight w:val="340" w:hRule="atLeast"/>
          <w:jc w:val="center"/>
        </w:trPr>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rPr>
            </w:pPr>
          </w:p>
        </w:tc>
        <w:tc>
          <w:tcPr>
            <w:tcW w:w="1009" w:type="dxa"/>
            <w:vMerge w:val="restart"/>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5.</w:t>
            </w:r>
            <w:r>
              <w:rPr>
                <w:rFonts w:hint="default" w:ascii="Times New Roman" w:hAnsi="Times New Roman" w:eastAsia="仿宋_GB2312" w:cs="Times New Roman"/>
                <w:kern w:val="0"/>
                <w:sz w:val="21"/>
                <w:szCs w:val="21"/>
              </w:rPr>
              <w:t>应急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lang w:val="en-US" w:eastAsia="zh-CN"/>
              </w:rPr>
            </w:pPr>
            <w:r>
              <w:rPr>
                <w:rFonts w:hint="default" w:ascii="Times New Roman" w:hAnsi="Times New Roman" w:eastAsia="仿宋_GB2312" w:cs="Times New Roman"/>
                <w:kern w:val="0"/>
                <w:sz w:val="21"/>
                <w:szCs w:val="21"/>
              </w:rPr>
              <w:t>响应</w:t>
            </w:r>
          </w:p>
        </w:tc>
        <w:tc>
          <w:tcPr>
            <w:tcW w:w="71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演练单位是否根据事态发展，分级响应迅速、准确。 </w:t>
            </w:r>
          </w:p>
        </w:tc>
      </w:tr>
      <w:tr>
        <w:tblPrEx>
          <w:tblLayout w:type="fixed"/>
          <w:tblCellMar>
            <w:top w:w="0" w:type="dxa"/>
            <w:left w:w="108" w:type="dxa"/>
            <w:bottom w:w="0" w:type="dxa"/>
            <w:right w:w="108" w:type="dxa"/>
          </w:tblCellMar>
        </w:tblPrEx>
        <w:trPr>
          <w:trHeight w:val="340" w:hRule="atLeast"/>
          <w:jc w:val="center"/>
        </w:trPr>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rPr>
            </w:pPr>
          </w:p>
        </w:tc>
        <w:tc>
          <w:tcPr>
            <w:tcW w:w="1009"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lang w:val="en-US" w:eastAsia="zh-CN"/>
              </w:rPr>
            </w:pPr>
          </w:p>
        </w:tc>
        <w:tc>
          <w:tcPr>
            <w:tcW w:w="71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指挥人员是否具备统筹协调和指挥调度能力，有效掌控演练过程中各项协调工作全局。 </w:t>
            </w:r>
          </w:p>
        </w:tc>
      </w:tr>
      <w:tr>
        <w:tblPrEx>
          <w:tblLayout w:type="fixed"/>
          <w:tblCellMar>
            <w:top w:w="0" w:type="dxa"/>
            <w:left w:w="108" w:type="dxa"/>
            <w:bottom w:w="0" w:type="dxa"/>
            <w:right w:w="108" w:type="dxa"/>
          </w:tblCellMar>
        </w:tblPrEx>
        <w:trPr>
          <w:trHeight w:val="340" w:hRule="atLeast"/>
          <w:jc w:val="center"/>
        </w:trPr>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rPr>
            </w:pPr>
          </w:p>
        </w:tc>
        <w:tc>
          <w:tcPr>
            <w:tcW w:w="1009"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lang w:val="en-US" w:eastAsia="zh-CN"/>
              </w:rPr>
            </w:pPr>
          </w:p>
        </w:tc>
        <w:tc>
          <w:tcPr>
            <w:tcW w:w="71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指挥员调度口令的准确性，是否清晰明白、易懂。</w:t>
            </w:r>
          </w:p>
        </w:tc>
      </w:tr>
      <w:tr>
        <w:tblPrEx>
          <w:tblLayout w:type="fixed"/>
          <w:tblCellMar>
            <w:top w:w="0" w:type="dxa"/>
            <w:left w:w="108" w:type="dxa"/>
            <w:bottom w:w="0" w:type="dxa"/>
            <w:right w:w="108" w:type="dxa"/>
          </w:tblCellMar>
        </w:tblPrEx>
        <w:trPr>
          <w:trHeight w:val="340" w:hRule="atLeast"/>
          <w:jc w:val="center"/>
        </w:trPr>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rPr>
            </w:pPr>
          </w:p>
        </w:tc>
        <w:tc>
          <w:tcPr>
            <w:tcW w:w="1009"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lang w:val="en-US" w:eastAsia="zh-CN"/>
              </w:rPr>
            </w:pPr>
          </w:p>
        </w:tc>
        <w:tc>
          <w:tcPr>
            <w:tcW w:w="71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参演人员是否根据事件级别，确定启动的应急响应级别，并熟悉应急动员的方法和程序。 </w:t>
            </w:r>
          </w:p>
        </w:tc>
      </w:tr>
      <w:tr>
        <w:tblPrEx>
          <w:tblLayout w:type="fixed"/>
          <w:tblCellMar>
            <w:top w:w="0" w:type="dxa"/>
            <w:left w:w="108" w:type="dxa"/>
            <w:bottom w:w="0" w:type="dxa"/>
            <w:right w:w="108" w:type="dxa"/>
          </w:tblCellMar>
        </w:tblPrEx>
        <w:trPr>
          <w:trHeight w:val="340" w:hRule="atLeast"/>
          <w:jc w:val="center"/>
        </w:trPr>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rPr>
            </w:pPr>
          </w:p>
        </w:tc>
        <w:tc>
          <w:tcPr>
            <w:tcW w:w="1009"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lang w:val="en-US" w:eastAsia="zh-CN"/>
              </w:rPr>
            </w:pPr>
          </w:p>
        </w:tc>
        <w:tc>
          <w:tcPr>
            <w:tcW w:w="71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参演人员能否熟悉事件信息的接报程序、方法和内容。 </w:t>
            </w:r>
          </w:p>
        </w:tc>
      </w:tr>
      <w:tr>
        <w:tblPrEx>
          <w:tblLayout w:type="fixed"/>
          <w:tblCellMar>
            <w:top w:w="0" w:type="dxa"/>
            <w:left w:w="108" w:type="dxa"/>
            <w:bottom w:w="0" w:type="dxa"/>
            <w:right w:w="108" w:type="dxa"/>
          </w:tblCellMar>
        </w:tblPrEx>
        <w:trPr>
          <w:trHeight w:val="340" w:hRule="atLeast"/>
          <w:jc w:val="center"/>
        </w:trPr>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rPr>
            </w:pPr>
          </w:p>
        </w:tc>
        <w:tc>
          <w:tcPr>
            <w:tcW w:w="1009"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lang w:val="en-US" w:eastAsia="zh-CN"/>
              </w:rPr>
            </w:pPr>
          </w:p>
        </w:tc>
        <w:tc>
          <w:tcPr>
            <w:tcW w:w="71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参演人员是否准确接收并正确理解演练注入的信息。</w:t>
            </w:r>
          </w:p>
        </w:tc>
      </w:tr>
      <w:tr>
        <w:tblPrEx>
          <w:tblLayout w:type="fixed"/>
          <w:tblCellMar>
            <w:top w:w="0" w:type="dxa"/>
            <w:left w:w="108" w:type="dxa"/>
            <w:bottom w:w="0" w:type="dxa"/>
            <w:right w:w="108" w:type="dxa"/>
          </w:tblCellMar>
        </w:tblPrEx>
        <w:trPr>
          <w:trHeight w:val="340" w:hRule="atLeast"/>
          <w:jc w:val="center"/>
        </w:trPr>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rPr>
            </w:pPr>
          </w:p>
        </w:tc>
        <w:tc>
          <w:tcPr>
            <w:tcW w:w="1009" w:type="dxa"/>
            <w:vMerge w:val="restart"/>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6.</w:t>
            </w:r>
            <w:r>
              <w:rPr>
                <w:rFonts w:hint="default" w:ascii="Times New Roman" w:hAnsi="Times New Roman" w:eastAsia="仿宋_GB2312" w:cs="Times New Roman"/>
                <w:kern w:val="0"/>
                <w:sz w:val="21"/>
                <w:szCs w:val="21"/>
              </w:rPr>
              <w:t>推演</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lang w:val="en-US" w:eastAsia="zh-CN"/>
              </w:rPr>
            </w:pPr>
            <w:r>
              <w:rPr>
                <w:rFonts w:hint="default" w:ascii="Times New Roman" w:hAnsi="Times New Roman" w:eastAsia="仿宋_GB2312" w:cs="Times New Roman"/>
                <w:kern w:val="0"/>
                <w:sz w:val="21"/>
                <w:szCs w:val="21"/>
              </w:rPr>
              <w:t>过程</w:t>
            </w:r>
          </w:p>
        </w:tc>
        <w:tc>
          <w:tcPr>
            <w:tcW w:w="71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导调人员是否通过多媒体文件、沙盘、信息条等多种形式向参演人员展示应急演练场景，满足演练要求。 </w:t>
            </w:r>
          </w:p>
        </w:tc>
      </w:tr>
      <w:tr>
        <w:tblPrEx>
          <w:tblLayout w:type="fixed"/>
          <w:tblCellMar>
            <w:top w:w="0" w:type="dxa"/>
            <w:left w:w="108" w:type="dxa"/>
            <w:bottom w:w="0" w:type="dxa"/>
            <w:right w:w="108" w:type="dxa"/>
          </w:tblCellMar>
        </w:tblPrEx>
        <w:trPr>
          <w:trHeight w:val="340" w:hRule="atLeast"/>
          <w:jc w:val="center"/>
        </w:trPr>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rPr>
            </w:pPr>
          </w:p>
        </w:tc>
        <w:tc>
          <w:tcPr>
            <w:tcW w:w="1009"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lang w:val="en-US" w:eastAsia="zh-CN"/>
              </w:rPr>
            </w:pPr>
          </w:p>
        </w:tc>
        <w:tc>
          <w:tcPr>
            <w:tcW w:w="71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参演人员是否能够主动搜集和分析演练中需要的各种信息。</w:t>
            </w:r>
          </w:p>
        </w:tc>
      </w:tr>
      <w:tr>
        <w:tblPrEx>
          <w:tblLayout w:type="fixed"/>
          <w:tblCellMar>
            <w:top w:w="0" w:type="dxa"/>
            <w:left w:w="108" w:type="dxa"/>
            <w:bottom w:w="0" w:type="dxa"/>
            <w:right w:w="108" w:type="dxa"/>
          </w:tblCellMar>
        </w:tblPrEx>
        <w:trPr>
          <w:trHeight w:val="340" w:hRule="atLeast"/>
          <w:jc w:val="center"/>
        </w:trPr>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rPr>
            </w:pPr>
          </w:p>
        </w:tc>
        <w:tc>
          <w:tcPr>
            <w:tcW w:w="1009"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lang w:val="en-US" w:eastAsia="zh-CN"/>
              </w:rPr>
            </w:pPr>
          </w:p>
        </w:tc>
        <w:tc>
          <w:tcPr>
            <w:tcW w:w="71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参演人员是否根据演练提供的信息和情况能够做出正确的判断和决策。</w:t>
            </w:r>
          </w:p>
        </w:tc>
      </w:tr>
      <w:tr>
        <w:tblPrEx>
          <w:tblLayout w:type="fixed"/>
          <w:tblCellMar>
            <w:top w:w="0" w:type="dxa"/>
            <w:left w:w="108" w:type="dxa"/>
            <w:bottom w:w="0" w:type="dxa"/>
            <w:right w:w="108" w:type="dxa"/>
          </w:tblCellMar>
        </w:tblPrEx>
        <w:trPr>
          <w:trHeight w:val="340" w:hRule="atLeast"/>
          <w:jc w:val="center"/>
        </w:trPr>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rPr>
            </w:pPr>
          </w:p>
        </w:tc>
        <w:tc>
          <w:tcPr>
            <w:tcW w:w="1009"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lang w:val="en-US" w:eastAsia="zh-CN"/>
              </w:rPr>
            </w:pPr>
          </w:p>
        </w:tc>
        <w:tc>
          <w:tcPr>
            <w:tcW w:w="71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参演人员能否依据给出的演练情景快速确定事件的严重程度及等级。</w:t>
            </w:r>
          </w:p>
        </w:tc>
      </w:tr>
      <w:tr>
        <w:tblPrEx>
          <w:tblLayout w:type="fixed"/>
          <w:tblCellMar>
            <w:top w:w="0" w:type="dxa"/>
            <w:left w:w="108" w:type="dxa"/>
            <w:bottom w:w="0" w:type="dxa"/>
            <w:right w:w="108" w:type="dxa"/>
          </w:tblCellMar>
        </w:tblPrEx>
        <w:trPr>
          <w:trHeight w:val="340" w:hRule="atLeast"/>
          <w:jc w:val="center"/>
        </w:trPr>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rPr>
            </w:pPr>
          </w:p>
        </w:tc>
        <w:tc>
          <w:tcPr>
            <w:tcW w:w="1009"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lang w:val="en-US" w:eastAsia="zh-CN"/>
              </w:rPr>
            </w:pPr>
          </w:p>
        </w:tc>
        <w:tc>
          <w:tcPr>
            <w:tcW w:w="71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参演人员制定的处置方案是否可行，符合事件情况处置要求。 </w:t>
            </w:r>
          </w:p>
        </w:tc>
      </w:tr>
      <w:tr>
        <w:tblPrEx>
          <w:tblLayout w:type="fixed"/>
          <w:tblCellMar>
            <w:top w:w="0" w:type="dxa"/>
            <w:left w:w="108" w:type="dxa"/>
            <w:bottom w:w="0" w:type="dxa"/>
            <w:right w:w="108" w:type="dxa"/>
          </w:tblCellMar>
        </w:tblPrEx>
        <w:trPr>
          <w:trHeight w:val="340" w:hRule="atLeast"/>
          <w:jc w:val="center"/>
        </w:trPr>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rPr>
            </w:pPr>
          </w:p>
        </w:tc>
        <w:tc>
          <w:tcPr>
            <w:tcW w:w="1009"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lang w:val="en-US" w:eastAsia="zh-CN"/>
              </w:rPr>
            </w:pPr>
          </w:p>
        </w:tc>
        <w:tc>
          <w:tcPr>
            <w:tcW w:w="71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参演人员应急过程中的决策程序是否科学、可操作。 </w:t>
            </w:r>
          </w:p>
        </w:tc>
      </w:tr>
      <w:tr>
        <w:tblPrEx>
          <w:tblLayout w:type="fixed"/>
          <w:tblCellMar>
            <w:top w:w="0" w:type="dxa"/>
            <w:left w:w="108" w:type="dxa"/>
            <w:bottom w:w="0" w:type="dxa"/>
            <w:right w:w="108" w:type="dxa"/>
          </w:tblCellMar>
        </w:tblPrEx>
        <w:trPr>
          <w:trHeight w:val="340" w:hRule="atLeast"/>
          <w:jc w:val="center"/>
        </w:trPr>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rPr>
            </w:pPr>
          </w:p>
        </w:tc>
        <w:tc>
          <w:tcPr>
            <w:tcW w:w="1009"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lang w:val="en-US" w:eastAsia="zh-CN"/>
              </w:rPr>
            </w:pPr>
          </w:p>
        </w:tc>
        <w:tc>
          <w:tcPr>
            <w:tcW w:w="71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是否按照模拟真实发生的事件表述应急处置方法和内容。</w:t>
            </w:r>
          </w:p>
        </w:tc>
      </w:tr>
      <w:tr>
        <w:tblPrEx>
          <w:tblLayout w:type="fixed"/>
          <w:tblCellMar>
            <w:top w:w="0" w:type="dxa"/>
            <w:left w:w="108" w:type="dxa"/>
            <w:bottom w:w="0" w:type="dxa"/>
            <w:right w:w="108" w:type="dxa"/>
          </w:tblCellMar>
        </w:tblPrEx>
        <w:trPr>
          <w:trHeight w:val="340" w:hRule="atLeast"/>
          <w:jc w:val="center"/>
        </w:trPr>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rPr>
            </w:pPr>
          </w:p>
        </w:tc>
        <w:tc>
          <w:tcPr>
            <w:tcW w:w="1009" w:type="dxa"/>
            <w:vMerge w:val="restart"/>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7.</w:t>
            </w:r>
            <w:r>
              <w:rPr>
                <w:rFonts w:hint="default" w:ascii="Times New Roman" w:hAnsi="Times New Roman" w:eastAsia="仿宋_GB2312" w:cs="Times New Roman"/>
                <w:kern w:val="0"/>
                <w:sz w:val="21"/>
                <w:szCs w:val="21"/>
              </w:rPr>
              <w:t>要素</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lang w:val="en-US" w:eastAsia="zh-CN"/>
              </w:rPr>
            </w:pPr>
            <w:r>
              <w:rPr>
                <w:rFonts w:hint="default" w:ascii="Times New Roman" w:hAnsi="Times New Roman" w:eastAsia="仿宋_GB2312" w:cs="Times New Roman"/>
                <w:kern w:val="0"/>
                <w:sz w:val="21"/>
                <w:szCs w:val="21"/>
              </w:rPr>
              <w:t>协同</w:t>
            </w:r>
          </w:p>
        </w:tc>
        <w:tc>
          <w:tcPr>
            <w:tcW w:w="71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参演人员是否熟悉各自职责，能够较好配合其他小组或人员开展工作。 </w:t>
            </w:r>
          </w:p>
        </w:tc>
      </w:tr>
      <w:tr>
        <w:tblPrEx>
          <w:tblLayout w:type="fixed"/>
          <w:tblCellMar>
            <w:top w:w="0" w:type="dxa"/>
            <w:left w:w="108" w:type="dxa"/>
            <w:bottom w:w="0" w:type="dxa"/>
            <w:right w:w="108" w:type="dxa"/>
          </w:tblCellMar>
        </w:tblPrEx>
        <w:trPr>
          <w:trHeight w:val="340" w:hRule="atLeast"/>
          <w:jc w:val="center"/>
        </w:trPr>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rPr>
            </w:pPr>
          </w:p>
        </w:tc>
        <w:tc>
          <w:tcPr>
            <w:tcW w:w="1009"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lang w:val="en-US" w:eastAsia="zh-CN"/>
              </w:rPr>
            </w:pPr>
          </w:p>
        </w:tc>
        <w:tc>
          <w:tcPr>
            <w:tcW w:w="71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参与演练各小组负责人是否根据各位成员意见提出本小组统一决策意见。 </w:t>
            </w:r>
          </w:p>
        </w:tc>
      </w:tr>
      <w:tr>
        <w:tblPrEx>
          <w:tblLayout w:type="fixed"/>
          <w:tblCellMar>
            <w:top w:w="0" w:type="dxa"/>
            <w:left w:w="108" w:type="dxa"/>
            <w:bottom w:w="0" w:type="dxa"/>
            <w:right w:w="108" w:type="dxa"/>
          </w:tblCellMar>
        </w:tblPrEx>
        <w:trPr>
          <w:trHeight w:val="340" w:hRule="atLeast"/>
          <w:jc w:val="center"/>
        </w:trPr>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rPr>
            </w:pPr>
          </w:p>
        </w:tc>
        <w:tc>
          <w:tcPr>
            <w:tcW w:w="1009"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lang w:val="en-US" w:eastAsia="zh-CN"/>
              </w:rPr>
            </w:pPr>
          </w:p>
        </w:tc>
        <w:tc>
          <w:tcPr>
            <w:tcW w:w="71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参演人员对决策意见的表达是否思路清晰、内容全面。 </w:t>
            </w:r>
          </w:p>
        </w:tc>
      </w:tr>
      <w:tr>
        <w:tblPrEx>
          <w:tblLayout w:type="fixed"/>
          <w:tblCellMar>
            <w:top w:w="0" w:type="dxa"/>
            <w:left w:w="108" w:type="dxa"/>
            <w:bottom w:w="0" w:type="dxa"/>
            <w:right w:w="108" w:type="dxa"/>
          </w:tblCellMar>
        </w:tblPrEx>
        <w:trPr>
          <w:trHeight w:val="340" w:hRule="atLeast"/>
          <w:jc w:val="center"/>
        </w:trPr>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rPr>
            </w:pPr>
          </w:p>
        </w:tc>
        <w:tc>
          <w:tcPr>
            <w:tcW w:w="1009"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lang w:val="en-US" w:eastAsia="zh-CN"/>
              </w:rPr>
            </w:pPr>
          </w:p>
        </w:tc>
        <w:tc>
          <w:tcPr>
            <w:tcW w:w="71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参演人员做出的各项决策、行动是否符合角色身份要求。 </w:t>
            </w:r>
          </w:p>
        </w:tc>
      </w:tr>
      <w:tr>
        <w:tblPrEx>
          <w:tblLayout w:type="fixed"/>
          <w:tblCellMar>
            <w:top w:w="0" w:type="dxa"/>
            <w:left w:w="108" w:type="dxa"/>
            <w:bottom w:w="0" w:type="dxa"/>
            <w:right w:w="108" w:type="dxa"/>
          </w:tblCellMar>
        </w:tblPrEx>
        <w:trPr>
          <w:trHeight w:val="340" w:hRule="atLeast"/>
          <w:jc w:val="center"/>
        </w:trPr>
        <w:tc>
          <w:tcPr>
            <w:tcW w:w="8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rPr>
            </w:pPr>
          </w:p>
        </w:tc>
        <w:tc>
          <w:tcPr>
            <w:tcW w:w="1009"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lang w:val="en-US" w:eastAsia="zh-CN"/>
              </w:rPr>
            </w:pPr>
          </w:p>
        </w:tc>
        <w:tc>
          <w:tcPr>
            <w:tcW w:w="71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参演人员是否按照计划完成演练科目内容。</w:t>
            </w:r>
          </w:p>
        </w:tc>
      </w:tr>
      <w:tr>
        <w:tblPrEx>
          <w:tblLayout w:type="fixed"/>
          <w:tblCellMar>
            <w:top w:w="0" w:type="dxa"/>
            <w:left w:w="108" w:type="dxa"/>
            <w:bottom w:w="0" w:type="dxa"/>
            <w:right w:w="108" w:type="dxa"/>
          </w:tblCellMar>
        </w:tblPrEx>
        <w:trPr>
          <w:trHeight w:val="645" w:hRule="atLeast"/>
          <w:jc w:val="center"/>
        </w:trPr>
        <w:tc>
          <w:tcPr>
            <w:tcW w:w="8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演练总结与效果</w:t>
            </w:r>
          </w:p>
        </w:tc>
        <w:tc>
          <w:tcPr>
            <w:tcW w:w="10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8.总结</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评估</w:t>
            </w:r>
          </w:p>
        </w:tc>
        <w:tc>
          <w:tcPr>
            <w:tcW w:w="71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是否开展演练评估，是否根据演练中暴露出来的问题，及时采取改进措施。</w:t>
            </w:r>
          </w:p>
        </w:tc>
      </w:tr>
      <w:tr>
        <w:tblPrEx>
          <w:tblLayout w:type="fixed"/>
          <w:tblCellMar>
            <w:top w:w="0" w:type="dxa"/>
            <w:left w:w="108" w:type="dxa"/>
            <w:bottom w:w="0" w:type="dxa"/>
            <w:right w:w="108" w:type="dxa"/>
          </w:tblCellMar>
        </w:tblPrEx>
        <w:trPr>
          <w:trHeight w:val="20" w:hRule="atLeast"/>
          <w:jc w:val="center"/>
        </w:trPr>
        <w:tc>
          <w:tcPr>
            <w:tcW w:w="8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b w:val="0"/>
                <w:bCs w:val="0"/>
                <w:color w:val="000000"/>
                <w:kern w:val="0"/>
                <w:sz w:val="21"/>
                <w:szCs w:val="21"/>
              </w:rPr>
            </w:pPr>
          </w:p>
        </w:tc>
        <w:tc>
          <w:tcPr>
            <w:tcW w:w="10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9.检验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预案</w:t>
            </w:r>
          </w:p>
        </w:tc>
        <w:tc>
          <w:tcPr>
            <w:tcW w:w="71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kern w:val="0"/>
                <w:sz w:val="21"/>
                <w:szCs w:val="21"/>
              </w:rPr>
              <w:t>是否检验应急预案模拟的突发事件场景与实际可能发生的突发事件情形的符合度，以及应急预案中处置流程、职责划分、任务分工、处置措施的合理程度，进一步完善应急预案</w:t>
            </w:r>
            <w:r>
              <w:rPr>
                <w:rFonts w:hint="default" w:ascii="Times New Roman" w:hAnsi="Times New Roman" w:eastAsia="仿宋_GB2312" w:cs="Times New Roman"/>
                <w:kern w:val="0"/>
                <w:sz w:val="21"/>
                <w:szCs w:val="21"/>
                <w:lang w:eastAsia="zh-CN"/>
              </w:rPr>
              <w:t>和支撑文件</w:t>
            </w:r>
            <w:r>
              <w:rPr>
                <w:rFonts w:hint="default" w:ascii="Times New Roman" w:hAnsi="Times New Roman" w:eastAsia="仿宋_GB2312" w:cs="Times New Roman"/>
                <w:kern w:val="0"/>
                <w:sz w:val="21"/>
                <w:szCs w:val="21"/>
              </w:rPr>
              <w:t>。</w:t>
            </w:r>
          </w:p>
        </w:tc>
      </w:tr>
      <w:tr>
        <w:tblPrEx>
          <w:tblLayout w:type="fixed"/>
          <w:tblCellMar>
            <w:top w:w="0" w:type="dxa"/>
            <w:left w:w="108" w:type="dxa"/>
            <w:bottom w:w="0" w:type="dxa"/>
            <w:right w:w="108" w:type="dxa"/>
          </w:tblCellMar>
        </w:tblPrEx>
        <w:trPr>
          <w:trHeight w:val="630" w:hRule="atLeast"/>
          <w:jc w:val="center"/>
        </w:trPr>
        <w:tc>
          <w:tcPr>
            <w:tcW w:w="8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b w:val="0"/>
                <w:bCs w:val="0"/>
                <w:color w:val="000000"/>
                <w:kern w:val="0"/>
                <w:sz w:val="21"/>
                <w:szCs w:val="21"/>
              </w:rPr>
            </w:pPr>
          </w:p>
        </w:tc>
        <w:tc>
          <w:tcPr>
            <w:tcW w:w="10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10.完善准备</w:t>
            </w:r>
          </w:p>
        </w:tc>
        <w:tc>
          <w:tcPr>
            <w:tcW w:w="71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是否查找应急队伍、物资、装备、技术等方面应急准备情况和应急处置过程中的作用发挥中存在的问题，是否针对发现不足及时予以调整补充。</w:t>
            </w:r>
          </w:p>
        </w:tc>
      </w:tr>
      <w:tr>
        <w:tblPrEx>
          <w:tblLayout w:type="fixed"/>
          <w:tblCellMar>
            <w:top w:w="0" w:type="dxa"/>
            <w:left w:w="108" w:type="dxa"/>
            <w:bottom w:w="0" w:type="dxa"/>
            <w:right w:w="108" w:type="dxa"/>
          </w:tblCellMar>
        </w:tblPrEx>
        <w:trPr>
          <w:trHeight w:val="645" w:hRule="atLeast"/>
          <w:jc w:val="center"/>
        </w:trPr>
        <w:tc>
          <w:tcPr>
            <w:tcW w:w="8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b w:val="0"/>
                <w:bCs w:val="0"/>
                <w:color w:val="000000"/>
                <w:kern w:val="0"/>
                <w:sz w:val="21"/>
                <w:szCs w:val="21"/>
              </w:rPr>
            </w:pPr>
          </w:p>
        </w:tc>
        <w:tc>
          <w:tcPr>
            <w:tcW w:w="10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11.磨炼机制</w:t>
            </w:r>
          </w:p>
        </w:tc>
        <w:tc>
          <w:tcPr>
            <w:tcW w:w="71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是否增强了演练组织单位、参与单位和人员等对应急预案的熟悉程度，强化相互沟通联络，优化事件发生后各种协同机制。</w:t>
            </w:r>
          </w:p>
        </w:tc>
      </w:tr>
      <w:tr>
        <w:tblPrEx>
          <w:tblLayout w:type="fixed"/>
          <w:tblCellMar>
            <w:top w:w="0" w:type="dxa"/>
            <w:left w:w="108" w:type="dxa"/>
            <w:bottom w:w="0" w:type="dxa"/>
            <w:right w:w="108" w:type="dxa"/>
          </w:tblCellMar>
        </w:tblPrEx>
        <w:trPr>
          <w:trHeight w:val="685" w:hRule="atLeast"/>
          <w:jc w:val="center"/>
        </w:trPr>
        <w:tc>
          <w:tcPr>
            <w:tcW w:w="8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b w:val="0"/>
                <w:bCs w:val="0"/>
                <w:color w:val="000000"/>
                <w:kern w:val="0"/>
                <w:sz w:val="21"/>
                <w:szCs w:val="21"/>
              </w:rPr>
            </w:pPr>
          </w:p>
        </w:tc>
        <w:tc>
          <w:tcPr>
            <w:tcW w:w="10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12.科普宣教</w:t>
            </w:r>
          </w:p>
        </w:tc>
        <w:tc>
          <w:tcPr>
            <w:tcW w:w="71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是否通过多种形式普及了应急知识，提高公众风险防范意识和应对能力。</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20B26"/>
    <w:rsid w:val="73120B2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4"/>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4">
    <w:name w:val="Date"/>
    <w:next w:val="1"/>
    <w:uiPriority w:val="0"/>
    <w:pPr>
      <w:widowControl w:val="0"/>
      <w:ind w:left="2500" w:leftChars="2500"/>
      <w:jc w:val="both"/>
    </w:pPr>
    <w:rPr>
      <w:rFonts w:ascii="Calibri" w:hAnsi="Calibri" w:eastAsia="宋体" w:cs="Times New Roman"/>
      <w:kern w:val="2"/>
      <w:sz w:val="21"/>
      <w:szCs w:val="22"/>
      <w:lang w:val="en-US" w:eastAsia="zh-CN" w:bidi="ar-SA"/>
    </w:rPr>
  </w:style>
  <w:style w:type="paragraph" w:styleId="5">
    <w:name w:val="Body Text"/>
    <w:basedOn w:val="1"/>
    <w:uiPriority w:val="0"/>
    <w:pPr>
      <w:spacing w:after="120" w:afterLines="0" w:afterAutospacing="0"/>
    </w:pPr>
  </w:style>
  <w:style w:type="paragraph" w:styleId="6">
    <w:name w:val="footer"/>
    <w:basedOn w:val="1"/>
    <w:uiPriority w:val="0"/>
    <w:pPr>
      <w:tabs>
        <w:tab w:val="center" w:pos="4153"/>
        <w:tab w:val="right" w:pos="8306"/>
      </w:tabs>
      <w:snapToGrid w:val="0"/>
      <w:jc w:val="left"/>
    </w:pPr>
    <w:rPr>
      <w:rFonts w:ascii="宋体" w:hAnsi="宋体" w:eastAsia="宋体" w:cs="宋体"/>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2022-06-30T06:42:00Z</dcterms:created>
  <dc:creator>hp</dc:creator>
  <cp:lastModifiedBy>hp</cp:lastModifiedBy>
  <dcterms:modified xsi:type="dcterms:W3CDTF">2022-06-30T06:42:53Z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