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leftChars="0" w:right="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pacing w:val="0"/>
          <w:w w:val="100"/>
          <w:position w:val="0"/>
          <w:sz w:val="32"/>
          <w:szCs w:val="32"/>
        </w:rPr>
        <w:t>附件</w:t>
      </w:r>
      <w:r>
        <w:rPr>
          <w:rFonts w:hint="eastAsia" w:ascii="Times New Roman" w:hAnsi="Times New Roman" w:eastAsia="黑体" w:cs="黑体"/>
          <w:color w:val="auto"/>
          <w:spacing w:val="0"/>
          <w:w w:val="100"/>
          <w:position w:val="0"/>
          <w:sz w:val="32"/>
          <w:szCs w:val="32"/>
        </w:rPr>
        <w:t>1</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outlineLvl w:val="1"/>
        <w:rPr>
          <w:rFonts w:hint="eastAsia" w:ascii="方正小标宋简体" w:hAnsi="方正小标宋简体" w:eastAsia="方正小标宋简体" w:cs="方正小标宋简体"/>
          <w:color w:val="auto"/>
          <w:spacing w:val="0"/>
          <w:w w:val="100"/>
          <w:position w:val="0"/>
          <w:sz w:val="44"/>
          <w:szCs w:val="44"/>
        </w:rPr>
      </w:pPr>
      <w:bookmarkStart w:id="0" w:name="bookmark50"/>
      <w:bookmarkStart w:id="1" w:name="bookmark49"/>
      <w:bookmarkStart w:id="2" w:name="bookmark51"/>
      <w:r>
        <w:rPr>
          <w:rFonts w:hint="eastAsia" w:ascii="方正小标宋简体" w:hAnsi="方正小标宋简体" w:eastAsia="方正小标宋简体" w:cs="方正小标宋简体"/>
          <w:color w:val="auto"/>
          <w:spacing w:val="0"/>
          <w:w w:val="100"/>
          <w:position w:val="0"/>
          <w:sz w:val="44"/>
          <w:szCs w:val="44"/>
        </w:rPr>
        <w:t>虚假安全评价报告认定情形</w:t>
      </w:r>
      <w:bookmarkEnd w:id="0"/>
      <w:bookmarkEnd w:id="1"/>
      <w:bookmarkEnd w:id="2"/>
    </w:p>
    <w:p>
      <w:pPr>
        <w:pStyle w:val="7"/>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outlineLvl w:val="1"/>
        <w:rPr>
          <w:rFonts w:hint="eastAsia" w:ascii="方正小标宋简体" w:hAnsi="方正小标宋简体" w:eastAsia="方正小标宋简体" w:cs="方正小标宋简体"/>
          <w:color w:val="auto"/>
          <w:spacing w:val="0"/>
          <w:w w:val="100"/>
          <w:position w:val="0"/>
          <w:sz w:val="44"/>
          <w:szCs w:val="44"/>
        </w:rPr>
      </w:pPr>
    </w:p>
    <w:p>
      <w:pPr>
        <w:pStyle w:val="6"/>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3" w:name="bookmark52"/>
      <w:r>
        <w:rPr>
          <w:rFonts w:hint="eastAsia" w:ascii="仿宋_GB2312" w:hAnsi="仿宋_GB2312" w:eastAsia="仿宋_GB2312" w:cs="仿宋_GB2312"/>
          <w:color w:val="auto"/>
          <w:spacing w:val="0"/>
          <w:w w:val="100"/>
          <w:position w:val="0"/>
          <w:sz w:val="32"/>
          <w:szCs w:val="32"/>
        </w:rPr>
        <w:t>一</w:t>
      </w:r>
      <w:bookmarkEnd w:id="3"/>
      <w:r>
        <w:rPr>
          <w:rFonts w:hint="eastAsia" w:ascii="仿宋_GB2312" w:hAnsi="仿宋_GB2312" w:eastAsia="仿宋_GB2312" w:cs="仿宋_GB2312"/>
          <w:color w:val="auto"/>
          <w:spacing w:val="0"/>
          <w:w w:val="100"/>
          <w:position w:val="0"/>
          <w:sz w:val="32"/>
          <w:szCs w:val="32"/>
        </w:rPr>
        <w:t>、周边环境与评价期间实际情况不符，且不符合安全生产法律法规、标准规范，故意隐瞒的。</w:t>
      </w:r>
    </w:p>
    <w:p>
      <w:pPr>
        <w:pStyle w:val="6"/>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4" w:name="bookmark53"/>
      <w:r>
        <w:rPr>
          <w:rFonts w:hint="eastAsia" w:ascii="仿宋_GB2312" w:hAnsi="仿宋_GB2312" w:eastAsia="仿宋_GB2312" w:cs="仿宋_GB2312"/>
          <w:color w:val="auto"/>
          <w:spacing w:val="0"/>
          <w:w w:val="100"/>
          <w:position w:val="0"/>
          <w:sz w:val="32"/>
          <w:szCs w:val="32"/>
        </w:rPr>
        <w:t>二</w:t>
      </w:r>
      <w:bookmarkEnd w:id="4"/>
      <w:r>
        <w:rPr>
          <w:rFonts w:hint="eastAsia" w:ascii="仿宋_GB2312" w:hAnsi="仿宋_GB2312" w:eastAsia="仿宋_GB2312" w:cs="仿宋_GB2312"/>
          <w:color w:val="auto"/>
          <w:spacing w:val="0"/>
          <w:w w:val="100"/>
          <w:position w:val="0"/>
          <w:sz w:val="32"/>
          <w:szCs w:val="32"/>
        </w:rPr>
        <w:t>、主要建（构）筑物与评价期间实际严重不符，主要生产装置、储存设施、建（构）筑物之间的距离不符合有关标准的规定，故意隐瞒且影响评价结论的。</w:t>
      </w:r>
    </w:p>
    <w:p>
      <w:pPr>
        <w:pStyle w:val="6"/>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5" w:name="bookmark54"/>
      <w:r>
        <w:rPr>
          <w:rFonts w:hint="eastAsia" w:ascii="仿宋_GB2312" w:hAnsi="仿宋_GB2312" w:eastAsia="仿宋_GB2312" w:cs="仿宋_GB2312"/>
          <w:color w:val="auto"/>
          <w:spacing w:val="0"/>
          <w:w w:val="100"/>
          <w:position w:val="0"/>
          <w:sz w:val="32"/>
          <w:szCs w:val="32"/>
        </w:rPr>
        <w:t>三</w:t>
      </w:r>
      <w:bookmarkEnd w:id="5"/>
      <w:r>
        <w:rPr>
          <w:rFonts w:hint="eastAsia" w:ascii="仿宋_GB2312" w:hAnsi="仿宋_GB2312" w:eastAsia="仿宋_GB2312" w:cs="仿宋_GB2312"/>
          <w:color w:val="auto"/>
          <w:spacing w:val="0"/>
          <w:w w:val="100"/>
          <w:position w:val="0"/>
          <w:sz w:val="32"/>
          <w:szCs w:val="32"/>
        </w:rPr>
        <w:t>、对企业提供的资料及第三方出具的技术服务报告或者结论进行伪造、篡改的。</w:t>
      </w:r>
    </w:p>
    <w:p>
      <w:pPr>
        <w:pStyle w:val="6"/>
        <w:keepNext w:val="0"/>
        <w:keepLines w:val="0"/>
        <w:pageBreakBefore w:val="0"/>
        <w:widowControl w:val="0"/>
        <w:shd w:val="clear" w:color="auto" w:fill="auto"/>
        <w:tabs>
          <w:tab w:val="left" w:pos="126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6" w:name="bookmark55"/>
      <w:r>
        <w:rPr>
          <w:rFonts w:hint="eastAsia" w:ascii="仿宋_GB2312" w:hAnsi="仿宋_GB2312" w:eastAsia="仿宋_GB2312" w:cs="仿宋_GB2312"/>
          <w:color w:val="auto"/>
          <w:spacing w:val="0"/>
          <w:w w:val="100"/>
          <w:position w:val="0"/>
          <w:sz w:val="32"/>
          <w:szCs w:val="32"/>
        </w:rPr>
        <w:t>四</w:t>
      </w:r>
      <w:bookmarkEnd w:id="6"/>
      <w:r>
        <w:rPr>
          <w:rFonts w:hint="eastAsia" w:ascii="仿宋_GB2312" w:hAnsi="仿宋_GB2312" w:eastAsia="仿宋_GB2312" w:cs="仿宋_GB2312"/>
          <w:color w:val="auto"/>
          <w:spacing w:val="0"/>
          <w:w w:val="100"/>
          <w:position w:val="0"/>
          <w:sz w:val="32"/>
          <w:szCs w:val="32"/>
        </w:rPr>
        <w:t>、故意隐瞒企业的重大事故隐患及整改落实情况，影响评价结论的。</w:t>
      </w:r>
    </w:p>
    <w:p>
      <w:pPr>
        <w:pStyle w:val="6"/>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7" w:name="bookmark56"/>
      <w:r>
        <w:rPr>
          <w:rFonts w:hint="eastAsia" w:ascii="仿宋_GB2312" w:hAnsi="仿宋_GB2312" w:eastAsia="仿宋_GB2312" w:cs="仿宋_GB2312"/>
          <w:color w:val="auto"/>
          <w:spacing w:val="0"/>
          <w:w w:val="100"/>
          <w:position w:val="0"/>
          <w:sz w:val="32"/>
          <w:szCs w:val="32"/>
        </w:rPr>
        <w:t>五</w:t>
      </w:r>
      <w:bookmarkEnd w:id="7"/>
      <w:r>
        <w:rPr>
          <w:rFonts w:hint="eastAsia" w:ascii="仿宋_GB2312" w:hAnsi="仿宋_GB2312" w:eastAsia="仿宋_GB2312" w:cs="仿宋_GB2312"/>
          <w:color w:val="auto"/>
          <w:spacing w:val="0"/>
          <w:w w:val="100"/>
          <w:position w:val="0"/>
          <w:sz w:val="32"/>
          <w:szCs w:val="32"/>
        </w:rPr>
        <w:t>、企业未建立安全生产责任制及安全管理制度，隐患排查记录严重缺失，企业主要负责人及专职安全生产管理人员专业或者职称不符合要求的，故意隐瞒且影响评价结论的。</w:t>
      </w:r>
    </w:p>
    <w:p>
      <w:pPr>
        <w:pStyle w:val="6"/>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8" w:name="bookmark57"/>
      <w:r>
        <w:rPr>
          <w:rFonts w:hint="eastAsia" w:ascii="仿宋_GB2312" w:hAnsi="仿宋_GB2312" w:eastAsia="仿宋_GB2312" w:cs="仿宋_GB2312"/>
          <w:color w:val="auto"/>
          <w:spacing w:val="0"/>
          <w:w w:val="100"/>
          <w:position w:val="0"/>
          <w:sz w:val="32"/>
          <w:szCs w:val="32"/>
        </w:rPr>
        <w:t>六</w:t>
      </w:r>
      <w:bookmarkEnd w:id="8"/>
      <w:r>
        <w:rPr>
          <w:rFonts w:hint="eastAsia" w:ascii="仿宋_GB2312" w:hAnsi="仿宋_GB2312" w:eastAsia="仿宋_GB2312" w:cs="仿宋_GB2312"/>
          <w:color w:val="auto"/>
          <w:spacing w:val="0"/>
          <w:w w:val="100"/>
          <w:position w:val="0"/>
          <w:sz w:val="32"/>
          <w:szCs w:val="32"/>
        </w:rPr>
        <w:t>、存在不符合行业安全生产许可证实施办法规定的安全生产条件项，故意隐瞒且影响评价结论的。</w:t>
      </w:r>
    </w:p>
    <w:p>
      <w:pPr>
        <w:pStyle w:val="6"/>
        <w:keepNext w:val="0"/>
        <w:keepLines w:val="0"/>
        <w:pageBreakBefore w:val="0"/>
        <w:widowControl w:val="0"/>
        <w:shd w:val="clear" w:color="auto" w:fill="auto"/>
        <w:tabs>
          <w:tab w:val="left" w:pos="125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9" w:name="bookmark58"/>
      <w:r>
        <w:rPr>
          <w:rFonts w:hint="eastAsia" w:ascii="仿宋_GB2312" w:hAnsi="仿宋_GB2312" w:eastAsia="仿宋_GB2312" w:cs="仿宋_GB2312"/>
          <w:color w:val="auto"/>
          <w:spacing w:val="0"/>
          <w:w w:val="100"/>
          <w:position w:val="0"/>
          <w:sz w:val="32"/>
          <w:szCs w:val="32"/>
        </w:rPr>
        <w:t>七</w:t>
      </w:r>
      <w:bookmarkEnd w:id="9"/>
      <w:r>
        <w:rPr>
          <w:rFonts w:hint="eastAsia" w:ascii="仿宋_GB2312" w:hAnsi="仿宋_GB2312" w:eastAsia="仿宋_GB2312" w:cs="仿宋_GB2312"/>
          <w:color w:val="auto"/>
          <w:spacing w:val="0"/>
          <w:w w:val="100"/>
          <w:position w:val="0"/>
          <w:sz w:val="32"/>
          <w:szCs w:val="32"/>
        </w:rPr>
        <w:t>、存在行业重大事故隐患判定标准中列举的重大事故隐患,未消除或者采取的管控措施未经监管部门认可，故意隐瞒且影响评价结论的。</w:t>
      </w:r>
    </w:p>
    <w:p>
      <w:pPr>
        <w:pStyle w:val="6"/>
        <w:keepNext w:val="0"/>
        <w:keepLines w:val="0"/>
        <w:pageBreakBefore w:val="0"/>
        <w:widowControl w:val="0"/>
        <w:shd w:val="clear" w:color="auto" w:fill="auto"/>
        <w:tabs>
          <w:tab w:val="left" w:pos="61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10" w:name="bookmark59"/>
      <w:r>
        <w:rPr>
          <w:rFonts w:hint="eastAsia" w:ascii="仿宋_GB2312" w:hAnsi="仿宋_GB2312" w:eastAsia="仿宋_GB2312" w:cs="仿宋_GB2312"/>
          <w:color w:val="auto"/>
          <w:spacing w:val="0"/>
          <w:w w:val="100"/>
          <w:position w:val="0"/>
          <w:sz w:val="32"/>
          <w:szCs w:val="32"/>
        </w:rPr>
        <w:t>八</w:t>
      </w:r>
      <w:bookmarkEnd w:id="10"/>
      <w:r>
        <w:rPr>
          <w:rFonts w:hint="eastAsia" w:ascii="仿宋_GB2312" w:hAnsi="仿宋_GB2312" w:eastAsia="仿宋_GB2312" w:cs="仿宋_GB2312"/>
          <w:color w:val="auto"/>
          <w:spacing w:val="0"/>
          <w:w w:val="100"/>
          <w:position w:val="0"/>
          <w:sz w:val="32"/>
          <w:szCs w:val="32"/>
        </w:rPr>
        <w:t>、故意隐瞒矿山开拓生产系统现状与安全设施设计不符或者未按照安全设施设计完成工程建设的情况，影响评价结论的。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bookmarkStart w:id="11" w:name="bookmark60"/>
      <w:r>
        <w:rPr>
          <w:rFonts w:hint="eastAsia" w:ascii="仿宋_GB2312" w:hAnsi="仿宋_GB2312" w:eastAsia="仿宋_GB2312" w:cs="仿宋_GB2312"/>
          <w:color w:val="auto"/>
          <w:spacing w:val="0"/>
          <w:w w:val="100"/>
          <w:position w:val="0"/>
          <w:sz w:val="32"/>
          <w:szCs w:val="32"/>
        </w:rPr>
        <w:t>九</w:t>
      </w:r>
      <w:bookmarkEnd w:id="11"/>
      <w:r>
        <w:rPr>
          <w:rFonts w:hint="eastAsia" w:ascii="仿宋_GB2312" w:hAnsi="仿宋_GB2312" w:eastAsia="仿宋_GB2312" w:cs="仿宋_GB2312"/>
          <w:color w:val="auto"/>
          <w:spacing w:val="0"/>
          <w:w w:val="100"/>
          <w:position w:val="0"/>
          <w:sz w:val="32"/>
          <w:szCs w:val="32"/>
        </w:rPr>
        <w:t>、故意隐瞒油气田内部集输管道占压情况，影响评价结论的。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w w:val="100"/>
          <w:position w:val="0"/>
          <w:sz w:val="32"/>
          <w:szCs w:val="32"/>
        </w:rPr>
        <w:t>十、陆上石油天然气长输管道存在占压、保护距离不足、人员密集型高后果区未设置全天候视频监控设施，未按要求开展法定检验，故意隐瞒且影响评价结论的。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十</w:t>
      </w:r>
      <w:r>
        <w:rPr>
          <w:rFonts w:hint="eastAsia" w:ascii="仿宋_GB2312" w:hAnsi="仿宋_GB2312" w:eastAsia="仿宋_GB2312" w:cs="仿宋_GB2312"/>
          <w:color w:val="auto"/>
          <w:spacing w:val="0"/>
          <w:w w:val="100"/>
          <w:position w:val="0"/>
          <w:sz w:val="32"/>
          <w:szCs w:val="32"/>
          <w:lang w:eastAsia="zh-CN"/>
        </w:rPr>
        <w:t>一</w:t>
      </w:r>
      <w:r>
        <w:rPr>
          <w:rFonts w:hint="eastAsia" w:ascii="仿宋_GB2312" w:hAnsi="仿宋_GB2312" w:eastAsia="仿宋_GB2312" w:cs="仿宋_GB2312"/>
          <w:color w:val="auto"/>
          <w:spacing w:val="0"/>
          <w:w w:val="100"/>
          <w:position w:val="0"/>
          <w:sz w:val="32"/>
          <w:szCs w:val="32"/>
        </w:rPr>
        <w:t>、金属冶炼企业的设备设施明显不符合《炼铁安全规程》《炼钢安全规程》《铝电解安全规程》《高温熔融金属吊运安全规程》《粉尘防爆安全规程》《工业企业煤气安全规程》等规定，故意隐瞒且影响评价结论的。</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w w:val="100"/>
          <w:position w:val="0"/>
          <w:sz w:val="32"/>
          <w:szCs w:val="32"/>
        </w:rPr>
        <w:sectPr>
          <w:footerReference r:id="rId3" w:type="default"/>
          <w:footerReference r:id="rId4" w:type="even"/>
          <w:footnotePr>
            <w:numFmt w:val="decimal"/>
          </w:footnotePr>
          <w:pgSz w:w="11900" w:h="16838"/>
          <w:pgMar w:top="2098" w:right="1474" w:bottom="1984" w:left="1587"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60" w:charSpace="0"/>
        </w:sect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黑体" w:hAnsi="黑体" w:eastAsia="黑体" w:cs="黑体"/>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附件</w:t>
      </w:r>
      <w:r>
        <w:rPr>
          <w:rFonts w:hint="eastAsia" w:ascii="Times New Roman" w:hAnsi="Times New Roman" w:eastAsia="黑体" w:cs="黑体"/>
          <w:color w:val="auto"/>
          <w:spacing w:val="0"/>
          <w:w w:val="100"/>
          <w:position w:val="0"/>
          <w:sz w:val="32"/>
          <w:szCs w:val="32"/>
          <w:lang w:val="en-US" w:eastAsia="zh-CN"/>
        </w:rPr>
        <w:t>2</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
          <w:position w:val="0"/>
          <w:sz w:val="44"/>
          <w:szCs w:val="44"/>
          <w:u w:val="none"/>
          <w:shd w:val="clear" w:color="auto" w:fill="auto"/>
          <w:lang w:val="en-US" w:eastAsia="zh-CN" w:bidi="ar-SA"/>
        </w:rPr>
      </w:pPr>
      <w:r>
        <w:rPr>
          <w:rFonts w:hint="eastAsia" w:ascii="方正小标宋简体" w:hAnsi="方正小标宋简体" w:eastAsia="方正小标宋简体" w:cs="方正小标宋简体"/>
          <w:color w:val="auto"/>
          <w:spacing w:val="0"/>
          <w:w w:val="100"/>
          <w:kern w:val="2"/>
          <w:position w:val="0"/>
          <w:sz w:val="44"/>
          <w:szCs w:val="44"/>
          <w:u w:val="none"/>
          <w:shd w:val="clear" w:color="auto" w:fill="auto"/>
          <w:lang w:val="en-US" w:eastAsia="zh-CN" w:bidi="ar-SA"/>
        </w:rPr>
        <w:t>安全评价机构汇总表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t>填报单位：                                                截止日期：</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172"/>
        <w:gridCol w:w="2025"/>
        <w:gridCol w:w="1883"/>
        <w:gridCol w:w="1515"/>
        <w:gridCol w:w="2677"/>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top w:val="single" w:color="auto" w:sz="12" w:space="0"/>
              <w:lef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序号</w:t>
            </w:r>
          </w:p>
        </w:tc>
        <w:tc>
          <w:tcPr>
            <w:tcW w:w="3172" w:type="dxa"/>
            <w:tcBorders>
              <w:top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安全评价机构名称</w:t>
            </w:r>
          </w:p>
        </w:tc>
        <w:tc>
          <w:tcPr>
            <w:tcW w:w="2025" w:type="dxa"/>
            <w:tcBorders>
              <w:top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机构所在区</w:t>
            </w:r>
          </w:p>
        </w:tc>
        <w:tc>
          <w:tcPr>
            <w:tcW w:w="1883" w:type="dxa"/>
            <w:tcBorders>
              <w:top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资质有效期</w:t>
            </w:r>
          </w:p>
        </w:tc>
        <w:tc>
          <w:tcPr>
            <w:tcW w:w="1515" w:type="dxa"/>
            <w:tcBorders>
              <w:top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资质级别</w:t>
            </w:r>
          </w:p>
        </w:tc>
        <w:tc>
          <w:tcPr>
            <w:tcW w:w="2677" w:type="dxa"/>
            <w:tcBorders>
              <w:top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资质认可机关</w:t>
            </w:r>
          </w:p>
        </w:tc>
        <w:tc>
          <w:tcPr>
            <w:tcW w:w="2025" w:type="dxa"/>
            <w:tcBorders>
              <w:top w:val="single" w:color="auto" w:sz="12" w:space="0"/>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lef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3172"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883"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51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677"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lef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3172"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883"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51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677"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lef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3172"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883"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51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677"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lef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3172"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883"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515"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677"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877" w:type="dxa"/>
            <w:tcBorders>
              <w:left w:val="single" w:color="auto" w:sz="12" w:space="0"/>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3172" w:type="dxa"/>
            <w:tcBorders>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883" w:type="dxa"/>
            <w:tcBorders>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1515" w:type="dxa"/>
            <w:tcBorders>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677" w:type="dxa"/>
            <w:tcBorders>
              <w:bottom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c>
          <w:tcPr>
            <w:tcW w:w="2025" w:type="dxa"/>
            <w:tcBorders>
              <w:bottom w:val="single" w:color="auto" w:sz="12" w:space="0"/>
              <w:right w:val="single" w:color="auto" w:sz="12" w:space="0"/>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0"/>
              <w:jc w:val="center"/>
              <w:textAlignment w:val="auto"/>
              <w:outlineLvl w:val="9"/>
              <w:rPr>
                <w:rFonts w:hint="default" w:ascii="仿宋_GB2312" w:hAnsi="仿宋_GB2312" w:eastAsia="仿宋_GB2312" w:cs="仿宋_GB2312"/>
                <w:color w:val="auto"/>
                <w:spacing w:val="0"/>
                <w:w w:val="100"/>
                <w:kern w:val="2"/>
                <w:position w:val="0"/>
                <w:sz w:val="32"/>
                <w:szCs w:val="32"/>
                <w:u w:val="none"/>
                <w:shd w:val="clear" w:color="auto" w:fill="auto"/>
                <w:vertAlign w:val="baseline"/>
                <w:lang w:val="en-US" w:eastAsia="zh-CN" w:bidi="ar-SA"/>
              </w:rPr>
            </w:pP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r>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t>填报人：                                              联系电话：</w:t>
      </w:r>
    </w:p>
    <w:tbl>
      <w:tblPr>
        <w:tblStyle w:val="4"/>
        <w:tblW w:w="13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4"/>
        <w:gridCol w:w="934"/>
        <w:gridCol w:w="934"/>
        <w:gridCol w:w="934"/>
        <w:gridCol w:w="934"/>
        <w:gridCol w:w="934"/>
        <w:gridCol w:w="934"/>
        <w:gridCol w:w="934"/>
        <w:gridCol w:w="934"/>
        <w:gridCol w:w="934"/>
        <w:gridCol w:w="934"/>
        <w:gridCol w:w="934"/>
        <w:gridCol w:w="934"/>
        <w:gridCol w:w="934"/>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894" w:type="dxa"/>
            <w:vAlign w:val="center"/>
          </w:tcPr>
          <w:p>
            <w:pPr>
              <w:keepNext w:val="0"/>
              <w:keepLines w:val="0"/>
              <w:widowControl/>
              <w:suppressLineNumbers w:val="0"/>
              <w:jc w:val="left"/>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3</w:t>
            </w:r>
          </w:p>
        </w:tc>
        <w:tc>
          <w:tcPr>
            <w:tcW w:w="934" w:type="dxa"/>
            <w:vAlign w:val="center"/>
          </w:tcPr>
          <w:p>
            <w:pPr>
              <w:rPr>
                <w:rFonts w:hint="eastAsia" w:ascii="黑体" w:hAnsi="黑体" w:eastAsia="黑体" w:cs="黑体"/>
                <w:i w:val="0"/>
                <w:color w:val="auto"/>
                <w:sz w:val="32"/>
                <w:szCs w:val="3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c>
          <w:tcPr>
            <w:tcW w:w="934"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970" w:type="dxa"/>
            <w:gridSpan w:val="15"/>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专项整治情况汇总表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828"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填报单位：</w:t>
            </w: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2"/>
                <w:szCs w:val="22"/>
                <w:u w:val="none"/>
              </w:rPr>
            </w:pPr>
          </w:p>
        </w:tc>
        <w:tc>
          <w:tcPr>
            <w:tcW w:w="1868"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填报人：</w:t>
            </w: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p>
        </w:tc>
        <w:tc>
          <w:tcPr>
            <w:tcW w:w="1868"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2"/>
                <w:szCs w:val="22"/>
                <w:u w:val="none"/>
              </w:rPr>
            </w:pPr>
            <w:r>
              <w:rPr>
                <w:rFonts w:hint="eastAsia" w:ascii="仿宋_GB2312" w:hAnsi="宋体" w:eastAsia="仿宋_GB2312" w:cs="仿宋_GB2312"/>
                <w:i w:val="0"/>
                <w:color w:val="auto"/>
                <w:kern w:val="0"/>
                <w:sz w:val="28"/>
                <w:szCs w:val="28"/>
                <w:u w:val="none"/>
                <w:lang w:val="en-US" w:eastAsia="zh-CN" w:bidi="ar"/>
              </w:rPr>
              <w:t>联系电话：</w:t>
            </w: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2"/>
                <w:szCs w:val="22"/>
                <w:u w:val="none"/>
              </w:rPr>
            </w:pPr>
          </w:p>
        </w:tc>
        <w:tc>
          <w:tcPr>
            <w:tcW w:w="1868"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截止日期：</w:t>
            </w: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2"/>
                <w:szCs w:val="22"/>
                <w:u w:val="none"/>
              </w:rPr>
            </w:pPr>
          </w:p>
        </w:tc>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91" w:hRule="atLeast"/>
        </w:trPr>
        <w:tc>
          <w:tcPr>
            <w:tcW w:w="894"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检查评价机构数量（家次）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检查法定安全评价报告（份）</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检查发现一般违法行为数量（项）</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检查发现出具虚假报告等重大违法行为数量（项）</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下达执法文书（份）</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行政处罚（家次）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罚款（万元）</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责令停业整顿（家次）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吊销评价机构资质证书（个）</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纳入黑名单（家）</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对采信虚假报告的行政许可依法处理数量（家次）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媒体曝光（家次）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检查涉及法定安全评价的生产经营企业（家次）</w:t>
            </w:r>
          </w:p>
        </w:tc>
        <w:tc>
          <w:tcPr>
            <w:tcW w:w="93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法定安全评价报告提出问题（个）</w:t>
            </w:r>
          </w:p>
        </w:tc>
        <w:tc>
          <w:tcPr>
            <w:tcW w:w="934"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b w:val="0"/>
                <w:bCs w:val="0"/>
                <w:i w:val="0"/>
                <w:color w:val="auto"/>
                <w:sz w:val="28"/>
                <w:szCs w:val="28"/>
                <w:u w:val="none"/>
              </w:rPr>
            </w:pPr>
            <w:r>
              <w:rPr>
                <w:rFonts w:hint="eastAsia" w:ascii="仿宋_GB2312" w:hAnsi="宋体" w:eastAsia="仿宋_GB2312" w:cs="仿宋_GB2312"/>
                <w:b w:val="0"/>
                <w:bCs w:val="0"/>
                <w:i w:val="0"/>
                <w:color w:val="auto"/>
                <w:kern w:val="0"/>
                <w:sz w:val="28"/>
                <w:szCs w:val="28"/>
                <w:u w:val="none"/>
                <w:lang w:val="en-US" w:eastAsia="zh-CN" w:bidi="ar"/>
              </w:rPr>
              <w:t>法定安全评价报告提出问题落实整改（个）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94"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c>
          <w:tcPr>
            <w:tcW w:w="934"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仿宋_GB2312" w:hAnsi="宋体" w:eastAsia="仿宋_GB2312" w:cs="仿宋_GB2312"/>
                <w:b w:val="0"/>
                <w:bCs w:val="0"/>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970" w:type="dxa"/>
            <w:gridSpan w:val="15"/>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2"/>
                <w:szCs w:val="22"/>
                <w:u w:val="none"/>
              </w:rPr>
            </w:pPr>
            <w:r>
              <w:rPr>
                <w:rFonts w:hint="eastAsia" w:ascii="仿宋_GB2312" w:hAnsi="宋体" w:eastAsia="仿宋_GB2312" w:cs="仿宋_GB2312"/>
                <w:i w:val="0"/>
                <w:color w:val="auto"/>
                <w:kern w:val="0"/>
                <w:sz w:val="28"/>
                <w:szCs w:val="28"/>
                <w:u w:val="none"/>
                <w:lang w:val="en-US" w:eastAsia="zh-CN" w:bidi="ar"/>
              </w:rPr>
              <w:t>注：本表实行累计报送，每次统计“截止日期”前的累计汇总情况</w:t>
            </w: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tbl>
      <w:tblPr>
        <w:tblStyle w:val="4"/>
        <w:tblW w:w="13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4"/>
        <w:gridCol w:w="2475"/>
        <w:gridCol w:w="1274"/>
        <w:gridCol w:w="2475"/>
        <w:gridCol w:w="1079"/>
        <w:gridCol w:w="2497"/>
        <w:gridCol w:w="2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34" w:type="dxa"/>
            <w:vAlign w:val="center"/>
          </w:tcPr>
          <w:p>
            <w:pPr>
              <w:keepNext w:val="0"/>
              <w:keepLines w:val="0"/>
              <w:widowControl/>
              <w:suppressLineNumbers w:val="0"/>
              <w:jc w:val="both"/>
              <w:textAlignment w:val="center"/>
              <w:rPr>
                <w:rFonts w:hint="eastAsia" w:ascii="黑体" w:hAnsi="黑体" w:eastAsia="黑体" w:cs="黑体"/>
                <w:i w:val="0"/>
                <w:color w:val="auto"/>
                <w:sz w:val="32"/>
                <w:szCs w:val="32"/>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4</w:t>
            </w:r>
          </w:p>
        </w:tc>
        <w:tc>
          <w:tcPr>
            <w:tcW w:w="2475" w:type="dxa"/>
            <w:vAlign w:val="center"/>
          </w:tcPr>
          <w:p>
            <w:pPr>
              <w:rPr>
                <w:rFonts w:hint="eastAsia" w:ascii="黑体" w:hAnsi="黑体" w:eastAsia="黑体" w:cs="黑体"/>
                <w:i w:val="0"/>
                <w:color w:val="auto"/>
                <w:sz w:val="32"/>
                <w:szCs w:val="32"/>
                <w:u w:val="none"/>
              </w:rPr>
            </w:pPr>
          </w:p>
        </w:tc>
        <w:tc>
          <w:tcPr>
            <w:tcW w:w="1274" w:type="dxa"/>
            <w:vAlign w:val="center"/>
          </w:tcPr>
          <w:p>
            <w:pPr>
              <w:rPr>
                <w:rFonts w:hint="eastAsia" w:ascii="仿宋_GB2312" w:hAnsi="宋体" w:eastAsia="仿宋_GB2312" w:cs="仿宋_GB2312"/>
                <w:i w:val="0"/>
                <w:color w:val="auto"/>
                <w:sz w:val="28"/>
                <w:szCs w:val="28"/>
                <w:u w:val="none"/>
              </w:rPr>
            </w:pPr>
          </w:p>
        </w:tc>
        <w:tc>
          <w:tcPr>
            <w:tcW w:w="2475" w:type="dxa"/>
            <w:vAlign w:val="center"/>
          </w:tcPr>
          <w:p>
            <w:pPr>
              <w:rPr>
                <w:rFonts w:hint="eastAsia" w:ascii="仿宋_GB2312" w:hAnsi="宋体" w:eastAsia="仿宋_GB2312" w:cs="仿宋_GB2312"/>
                <w:i w:val="0"/>
                <w:color w:val="auto"/>
                <w:sz w:val="28"/>
                <w:szCs w:val="28"/>
                <w:u w:val="none"/>
              </w:rPr>
            </w:pPr>
          </w:p>
        </w:tc>
        <w:tc>
          <w:tcPr>
            <w:tcW w:w="1079" w:type="dxa"/>
            <w:vAlign w:val="center"/>
          </w:tcPr>
          <w:p>
            <w:pPr>
              <w:rPr>
                <w:rFonts w:hint="eastAsia" w:ascii="仿宋_GB2312" w:hAnsi="宋体" w:eastAsia="仿宋_GB2312" w:cs="仿宋_GB2312"/>
                <w:i w:val="0"/>
                <w:color w:val="auto"/>
                <w:sz w:val="28"/>
                <w:szCs w:val="28"/>
                <w:u w:val="none"/>
              </w:rPr>
            </w:pPr>
          </w:p>
        </w:tc>
        <w:tc>
          <w:tcPr>
            <w:tcW w:w="2497" w:type="dxa"/>
            <w:vAlign w:val="center"/>
          </w:tcPr>
          <w:p>
            <w:pPr>
              <w:rPr>
                <w:rFonts w:hint="eastAsia" w:ascii="仿宋_GB2312" w:hAnsi="宋体" w:eastAsia="仿宋_GB2312" w:cs="仿宋_GB2312"/>
                <w:i w:val="0"/>
                <w:color w:val="auto"/>
                <w:sz w:val="28"/>
                <w:szCs w:val="28"/>
                <w:u w:val="none"/>
              </w:rPr>
            </w:pPr>
          </w:p>
        </w:tc>
        <w:tc>
          <w:tcPr>
            <w:tcW w:w="2865" w:type="dxa"/>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6" w:hRule="atLeast"/>
        </w:trPr>
        <w:tc>
          <w:tcPr>
            <w:tcW w:w="13699" w:type="dxa"/>
            <w:gridSpan w:val="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8"/>
                <w:szCs w:val="48"/>
                <w:u w:val="none"/>
              </w:rPr>
            </w:pPr>
            <w:r>
              <w:rPr>
                <w:rFonts w:hint="eastAsia" w:ascii="方正小标宋简体" w:hAnsi="方正小标宋简体" w:eastAsia="方正小标宋简体" w:cs="方正小标宋简体"/>
                <w:i w:val="0"/>
                <w:color w:val="auto"/>
                <w:kern w:val="0"/>
                <w:sz w:val="48"/>
                <w:szCs w:val="48"/>
                <w:u w:val="none"/>
                <w:lang w:val="en-US" w:eastAsia="zh-CN" w:bidi="ar"/>
              </w:rPr>
              <w:t>虚假安全评价报告汇总表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509" w:type="dxa"/>
            <w:gridSpan w:val="2"/>
            <w:vAlign w:val="center"/>
          </w:tcPr>
          <w:p>
            <w:pPr>
              <w:rPr>
                <w:rFonts w:hint="eastAsia" w:ascii="宋体" w:hAnsi="宋体" w:eastAsia="宋体" w:cs="宋体"/>
                <w:i w:val="0"/>
                <w:color w:val="auto"/>
                <w:sz w:val="22"/>
                <w:szCs w:val="22"/>
                <w:u w:val="none"/>
              </w:rPr>
            </w:pPr>
            <w:r>
              <w:rPr>
                <w:rFonts w:hint="eastAsia" w:ascii="仿宋_GB2312" w:hAnsi="宋体" w:eastAsia="仿宋_GB2312" w:cs="仿宋_GB2312"/>
                <w:i w:val="0"/>
                <w:color w:val="auto"/>
                <w:kern w:val="0"/>
                <w:sz w:val="28"/>
                <w:szCs w:val="28"/>
                <w:u w:val="none"/>
                <w:lang w:val="en-US" w:eastAsia="zh-CN" w:bidi="ar"/>
              </w:rPr>
              <w:t>填报单位：</w:t>
            </w:r>
          </w:p>
        </w:tc>
        <w:tc>
          <w:tcPr>
            <w:tcW w:w="1274" w:type="dxa"/>
            <w:vAlign w:val="center"/>
          </w:tcPr>
          <w:p>
            <w:pPr>
              <w:rPr>
                <w:rFonts w:hint="eastAsia" w:ascii="宋体" w:hAnsi="宋体" w:eastAsia="宋体" w:cs="宋体"/>
                <w:i w:val="0"/>
                <w:color w:val="auto"/>
                <w:sz w:val="22"/>
                <w:szCs w:val="22"/>
                <w:u w:val="none"/>
              </w:rPr>
            </w:pPr>
          </w:p>
        </w:tc>
        <w:tc>
          <w:tcPr>
            <w:tcW w:w="2475" w:type="dxa"/>
            <w:vAlign w:val="center"/>
          </w:tcPr>
          <w:p>
            <w:pPr>
              <w:rPr>
                <w:rFonts w:hint="eastAsia" w:ascii="宋体" w:hAnsi="宋体" w:eastAsia="宋体" w:cs="宋体"/>
                <w:i w:val="0"/>
                <w:color w:val="auto"/>
                <w:sz w:val="22"/>
                <w:szCs w:val="22"/>
                <w:u w:val="none"/>
              </w:rPr>
            </w:pPr>
          </w:p>
        </w:tc>
        <w:tc>
          <w:tcPr>
            <w:tcW w:w="1079" w:type="dxa"/>
            <w:vAlign w:val="center"/>
          </w:tcPr>
          <w:p>
            <w:pPr>
              <w:rPr>
                <w:rFonts w:hint="eastAsia" w:ascii="宋体" w:hAnsi="宋体" w:eastAsia="宋体" w:cs="宋体"/>
                <w:i w:val="0"/>
                <w:color w:val="auto"/>
                <w:sz w:val="22"/>
                <w:szCs w:val="22"/>
                <w:u w:val="none"/>
              </w:rPr>
            </w:pPr>
          </w:p>
        </w:tc>
        <w:tc>
          <w:tcPr>
            <w:tcW w:w="2497"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截止日期：</w:t>
            </w:r>
          </w:p>
        </w:tc>
        <w:tc>
          <w:tcPr>
            <w:tcW w:w="286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034"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序号</w:t>
            </w:r>
          </w:p>
        </w:tc>
        <w:tc>
          <w:tcPr>
            <w:tcW w:w="2475"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项目报告名称</w:t>
            </w:r>
          </w:p>
        </w:tc>
        <w:tc>
          <w:tcPr>
            <w:tcW w:w="1274"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项目</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所在区</w:t>
            </w:r>
          </w:p>
        </w:tc>
        <w:tc>
          <w:tcPr>
            <w:tcW w:w="2475"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评价机构</w:t>
            </w:r>
          </w:p>
        </w:tc>
        <w:tc>
          <w:tcPr>
            <w:tcW w:w="1079"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对机构处理情况</w:t>
            </w:r>
          </w:p>
        </w:tc>
        <w:tc>
          <w:tcPr>
            <w:tcW w:w="2497" w:type="dxa"/>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采信本报告的行政许可、验收或备案</w:t>
            </w:r>
          </w:p>
        </w:tc>
        <w:tc>
          <w:tcPr>
            <w:tcW w:w="2865" w:type="dxa"/>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对相关行政许可、验收或备案整改情况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lang w:val="en-US" w:eastAsia="zh-CN"/>
              </w:rPr>
            </w:pP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lang w:val="en-US" w:eastAsia="zh-CN"/>
              </w:rPr>
            </w:pP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lang w:eastAsia="zh-CN"/>
              </w:rPr>
            </w:pPr>
          </w:p>
        </w:tc>
        <w:tc>
          <w:tcPr>
            <w:tcW w:w="24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rPr>
            </w:pPr>
          </w:p>
        </w:tc>
        <w:tc>
          <w:tcPr>
            <w:tcW w:w="2865"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tcBorders>
              <w:top w:val="single" w:color="000000" w:sz="4" w:space="0"/>
              <w:left w:val="single" w:color="000000" w:sz="12"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9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865"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tcBorders>
              <w:top w:val="single" w:color="000000" w:sz="4" w:space="0"/>
              <w:left w:val="single" w:color="000000" w:sz="12"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9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865"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tcBorders>
              <w:top w:val="single" w:color="000000" w:sz="4" w:space="0"/>
              <w:left w:val="single" w:color="000000" w:sz="12"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97"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865" w:type="dxa"/>
            <w:tcBorders>
              <w:top w:val="single" w:color="000000" w:sz="4" w:space="0"/>
              <w:left w:val="single" w:color="000000" w:sz="4" w:space="0"/>
              <w:bottom w:val="single" w:color="000000" w:sz="4" w:space="0"/>
              <w:right w:val="single" w:color="000000" w:sz="12" w:space="0"/>
            </w:tcBorders>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tcBorders>
              <w:top w:val="single" w:color="000000" w:sz="4" w:space="0"/>
              <w:left w:val="single" w:color="000000" w:sz="12"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274"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75"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1079"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497" w:type="dxa"/>
            <w:tcBorders>
              <w:top w:val="single" w:color="000000" w:sz="4" w:space="0"/>
              <w:left w:val="single" w:color="000000" w:sz="4" w:space="0"/>
              <w:bottom w:val="single" w:color="000000" w:sz="12" w:space="0"/>
              <w:right w:val="single" w:color="000000" w:sz="4" w:space="0"/>
            </w:tcBorders>
            <w:vAlign w:val="center"/>
          </w:tcPr>
          <w:p>
            <w:pPr>
              <w:rPr>
                <w:rFonts w:hint="eastAsia" w:ascii="仿宋_GB2312" w:hAnsi="宋体" w:eastAsia="仿宋_GB2312" w:cs="仿宋_GB2312"/>
                <w:i w:val="0"/>
                <w:color w:val="auto"/>
                <w:sz w:val="28"/>
                <w:szCs w:val="28"/>
                <w:u w:val="none"/>
              </w:rPr>
            </w:pPr>
          </w:p>
        </w:tc>
        <w:tc>
          <w:tcPr>
            <w:tcW w:w="2865" w:type="dxa"/>
            <w:tcBorders>
              <w:top w:val="single" w:color="000000" w:sz="4" w:space="0"/>
              <w:left w:val="single" w:color="000000" w:sz="4" w:space="0"/>
              <w:bottom w:val="single" w:color="000000" w:sz="12" w:space="0"/>
              <w:right w:val="single" w:color="000000" w:sz="12" w:space="0"/>
            </w:tcBorders>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34"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填报人：</w:t>
            </w:r>
          </w:p>
        </w:tc>
        <w:tc>
          <w:tcPr>
            <w:tcW w:w="2475" w:type="dxa"/>
            <w:vAlign w:val="center"/>
          </w:tcPr>
          <w:p>
            <w:pPr>
              <w:rPr>
                <w:rFonts w:hint="eastAsia" w:ascii="宋体" w:hAnsi="宋体" w:eastAsia="宋体" w:cs="宋体"/>
                <w:i w:val="0"/>
                <w:color w:val="auto"/>
                <w:sz w:val="22"/>
                <w:szCs w:val="22"/>
                <w:u w:val="none"/>
              </w:rPr>
            </w:pPr>
          </w:p>
        </w:tc>
        <w:tc>
          <w:tcPr>
            <w:tcW w:w="1274" w:type="dxa"/>
            <w:vAlign w:val="center"/>
          </w:tcPr>
          <w:p>
            <w:pPr>
              <w:rPr>
                <w:rFonts w:hint="eastAsia" w:ascii="宋体" w:hAnsi="宋体" w:eastAsia="宋体" w:cs="宋体"/>
                <w:i w:val="0"/>
                <w:color w:val="auto"/>
                <w:sz w:val="22"/>
                <w:szCs w:val="22"/>
                <w:u w:val="none"/>
              </w:rPr>
            </w:pPr>
          </w:p>
        </w:tc>
        <w:tc>
          <w:tcPr>
            <w:tcW w:w="2475" w:type="dxa"/>
            <w:vAlign w:val="center"/>
          </w:tcPr>
          <w:p>
            <w:pPr>
              <w:rPr>
                <w:rFonts w:hint="eastAsia" w:ascii="宋体" w:hAnsi="宋体" w:eastAsia="宋体" w:cs="宋体"/>
                <w:i w:val="0"/>
                <w:color w:val="auto"/>
                <w:sz w:val="22"/>
                <w:szCs w:val="22"/>
                <w:u w:val="none"/>
              </w:rPr>
            </w:pPr>
          </w:p>
        </w:tc>
        <w:tc>
          <w:tcPr>
            <w:tcW w:w="1079" w:type="dxa"/>
            <w:vAlign w:val="center"/>
          </w:tcPr>
          <w:p>
            <w:pPr>
              <w:rPr>
                <w:rFonts w:hint="eastAsia" w:ascii="宋体" w:hAnsi="宋体" w:eastAsia="宋体" w:cs="宋体"/>
                <w:i w:val="0"/>
                <w:color w:val="auto"/>
                <w:sz w:val="22"/>
                <w:szCs w:val="22"/>
                <w:u w:val="none"/>
              </w:rPr>
            </w:pPr>
          </w:p>
        </w:tc>
        <w:tc>
          <w:tcPr>
            <w:tcW w:w="2497"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联系电话：</w:t>
            </w:r>
          </w:p>
        </w:tc>
        <w:tc>
          <w:tcPr>
            <w:tcW w:w="2865" w:type="dxa"/>
            <w:vAlign w:val="center"/>
          </w:tcPr>
          <w:p>
            <w:pPr>
              <w:rPr>
                <w:rFonts w:hint="eastAsia" w:ascii="宋体" w:hAnsi="宋体" w:eastAsia="宋体" w:cs="宋体"/>
                <w:i w:val="0"/>
                <w:color w:val="auto"/>
                <w:sz w:val="22"/>
                <w:szCs w:val="22"/>
                <w:u w:val="none"/>
              </w:rPr>
            </w:pP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tbl>
      <w:tblPr>
        <w:tblStyle w:val="4"/>
        <w:tblW w:w="13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83"/>
        <w:gridCol w:w="3405"/>
        <w:gridCol w:w="2853"/>
        <w:gridCol w:w="2603"/>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6" w:hRule="atLeast"/>
        </w:trPr>
        <w:tc>
          <w:tcPr>
            <w:tcW w:w="1883" w:type="dxa"/>
            <w:vAlign w:val="center"/>
          </w:tcPr>
          <w:p>
            <w:pPr>
              <w:keepNext w:val="0"/>
              <w:keepLines w:val="0"/>
              <w:widowControl/>
              <w:suppressLineNumbers w:val="0"/>
              <w:jc w:val="left"/>
              <w:textAlignment w:val="center"/>
              <w:rPr>
                <w:rFonts w:ascii="仿宋_GB2312" w:hAnsi="宋体" w:eastAsia="仿宋_GB2312" w:cs="仿宋_GB2312"/>
                <w:i w:val="0"/>
                <w:color w:val="auto"/>
                <w:sz w:val="28"/>
                <w:szCs w:val="28"/>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5</w:t>
            </w:r>
          </w:p>
        </w:tc>
        <w:tc>
          <w:tcPr>
            <w:tcW w:w="3405" w:type="dxa"/>
            <w:vAlign w:val="center"/>
          </w:tcPr>
          <w:p>
            <w:pPr>
              <w:rPr>
                <w:rFonts w:hint="eastAsia" w:ascii="宋体" w:hAnsi="宋体" w:eastAsia="宋体" w:cs="宋体"/>
                <w:i w:val="0"/>
                <w:color w:val="auto"/>
                <w:sz w:val="22"/>
                <w:szCs w:val="22"/>
                <w:u w:val="none"/>
              </w:rPr>
            </w:pPr>
          </w:p>
        </w:tc>
        <w:tc>
          <w:tcPr>
            <w:tcW w:w="2853" w:type="dxa"/>
            <w:vAlign w:val="center"/>
          </w:tcPr>
          <w:p>
            <w:pPr>
              <w:rPr>
                <w:rFonts w:hint="eastAsia" w:ascii="宋体" w:hAnsi="宋体" w:eastAsia="宋体" w:cs="宋体"/>
                <w:i w:val="0"/>
                <w:color w:val="auto"/>
                <w:sz w:val="22"/>
                <w:szCs w:val="22"/>
                <w:u w:val="none"/>
              </w:rPr>
            </w:pPr>
          </w:p>
        </w:tc>
        <w:tc>
          <w:tcPr>
            <w:tcW w:w="2603" w:type="dxa"/>
            <w:vAlign w:val="center"/>
          </w:tcPr>
          <w:p>
            <w:pPr>
              <w:rPr>
                <w:rFonts w:hint="eastAsia" w:ascii="宋体" w:hAnsi="宋体" w:eastAsia="宋体" w:cs="宋体"/>
                <w:i w:val="0"/>
                <w:color w:val="auto"/>
                <w:sz w:val="22"/>
                <w:szCs w:val="22"/>
                <w:u w:val="none"/>
              </w:rPr>
            </w:pPr>
          </w:p>
        </w:tc>
        <w:tc>
          <w:tcPr>
            <w:tcW w:w="3075"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6" w:hRule="atLeast"/>
        </w:trPr>
        <w:tc>
          <w:tcPr>
            <w:tcW w:w="13819" w:type="dxa"/>
            <w:gridSpan w:val="5"/>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8"/>
                <w:szCs w:val="48"/>
                <w:u w:val="none"/>
                <w:lang w:val="en-US" w:eastAsia="zh-CN" w:bidi="ar"/>
              </w:rPr>
              <w:t>专项整治联络员表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288" w:type="dxa"/>
            <w:gridSpan w:val="2"/>
            <w:vAlign w:val="center"/>
          </w:tcPr>
          <w:p>
            <w:pP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填报单位（处室）：</w:t>
            </w:r>
          </w:p>
        </w:tc>
        <w:tc>
          <w:tcPr>
            <w:tcW w:w="2853" w:type="dxa"/>
            <w:vAlign w:val="center"/>
          </w:tcPr>
          <w:p>
            <w:pPr>
              <w:rPr>
                <w:rFonts w:hint="eastAsia" w:ascii="仿宋_GB2312" w:hAnsi="宋体" w:eastAsia="仿宋_GB2312" w:cs="仿宋_GB2312"/>
                <w:i w:val="0"/>
                <w:color w:val="auto"/>
                <w:sz w:val="28"/>
                <w:szCs w:val="28"/>
                <w:u w:val="none"/>
              </w:rPr>
            </w:pPr>
          </w:p>
        </w:tc>
        <w:tc>
          <w:tcPr>
            <w:tcW w:w="2603" w:type="dxa"/>
            <w:vAlign w:val="center"/>
          </w:tcPr>
          <w:p>
            <w:pPr>
              <w:rPr>
                <w:rFonts w:hint="eastAsia" w:ascii="仿宋_GB2312" w:hAnsi="宋体" w:eastAsia="仿宋_GB2312" w:cs="仿宋_GB2312"/>
                <w:i w:val="0"/>
                <w:color w:val="auto"/>
                <w:sz w:val="28"/>
                <w:szCs w:val="28"/>
                <w:u w:val="none"/>
              </w:rPr>
            </w:pPr>
          </w:p>
        </w:tc>
        <w:tc>
          <w:tcPr>
            <w:tcW w:w="3075" w:type="dxa"/>
            <w:vAlign w:val="center"/>
          </w:tcPr>
          <w:p>
            <w:pPr>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883"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姓名</w:t>
            </w:r>
          </w:p>
        </w:tc>
        <w:tc>
          <w:tcPr>
            <w:tcW w:w="340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单位（处室）</w:t>
            </w:r>
          </w:p>
        </w:tc>
        <w:tc>
          <w:tcPr>
            <w:tcW w:w="285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科室及职务</w:t>
            </w:r>
          </w:p>
        </w:tc>
        <w:tc>
          <w:tcPr>
            <w:tcW w:w="260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联系电话</w:t>
            </w:r>
          </w:p>
        </w:tc>
        <w:tc>
          <w:tcPr>
            <w:tcW w:w="3075"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883"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2"/>
                <w:szCs w:val="22"/>
                <w:u w:val="none"/>
              </w:rPr>
            </w:pPr>
          </w:p>
        </w:tc>
        <w:tc>
          <w:tcPr>
            <w:tcW w:w="3405"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2"/>
                <w:szCs w:val="22"/>
                <w:u w:val="none"/>
              </w:rPr>
            </w:pPr>
          </w:p>
        </w:tc>
        <w:tc>
          <w:tcPr>
            <w:tcW w:w="2853"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2"/>
                <w:szCs w:val="22"/>
                <w:u w:val="none"/>
              </w:rPr>
            </w:pPr>
          </w:p>
        </w:tc>
        <w:tc>
          <w:tcPr>
            <w:tcW w:w="2603"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2"/>
                <w:szCs w:val="22"/>
                <w:u w:val="none"/>
              </w:rPr>
            </w:pPr>
          </w:p>
        </w:tc>
        <w:tc>
          <w:tcPr>
            <w:tcW w:w="3075"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883" w:type="dxa"/>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填报日期：</w:t>
            </w:r>
          </w:p>
        </w:tc>
        <w:tc>
          <w:tcPr>
            <w:tcW w:w="3405" w:type="dxa"/>
            <w:vAlign w:val="center"/>
          </w:tcPr>
          <w:p>
            <w:pPr>
              <w:rPr>
                <w:rFonts w:hint="eastAsia" w:ascii="宋体" w:hAnsi="宋体" w:eastAsia="宋体" w:cs="宋体"/>
                <w:i w:val="0"/>
                <w:color w:val="auto"/>
                <w:sz w:val="22"/>
                <w:szCs w:val="22"/>
                <w:u w:val="none"/>
              </w:rPr>
            </w:pPr>
          </w:p>
        </w:tc>
        <w:tc>
          <w:tcPr>
            <w:tcW w:w="2853" w:type="dxa"/>
            <w:vAlign w:val="center"/>
          </w:tcPr>
          <w:p>
            <w:pPr>
              <w:rPr>
                <w:rFonts w:hint="eastAsia" w:ascii="宋体" w:hAnsi="宋体" w:eastAsia="宋体" w:cs="宋体"/>
                <w:i w:val="0"/>
                <w:color w:val="auto"/>
                <w:sz w:val="22"/>
                <w:szCs w:val="22"/>
                <w:u w:val="none"/>
              </w:rPr>
            </w:pPr>
          </w:p>
        </w:tc>
        <w:tc>
          <w:tcPr>
            <w:tcW w:w="2603" w:type="dxa"/>
            <w:vAlign w:val="center"/>
          </w:tcPr>
          <w:p>
            <w:pPr>
              <w:rPr>
                <w:rFonts w:hint="eastAsia" w:ascii="宋体" w:hAnsi="宋体" w:eastAsia="宋体" w:cs="宋体"/>
                <w:i w:val="0"/>
                <w:color w:val="auto"/>
                <w:sz w:val="22"/>
                <w:szCs w:val="22"/>
                <w:u w:val="none"/>
              </w:rPr>
            </w:pPr>
          </w:p>
        </w:tc>
        <w:tc>
          <w:tcPr>
            <w:tcW w:w="3075" w:type="dxa"/>
            <w:vAlign w:val="center"/>
          </w:tcPr>
          <w:p>
            <w:pPr>
              <w:rPr>
                <w:rFonts w:hint="eastAsia" w:ascii="宋体" w:hAnsi="宋体" w:eastAsia="宋体" w:cs="宋体"/>
                <w:i w:val="0"/>
                <w:color w:val="auto"/>
                <w:sz w:val="22"/>
                <w:szCs w:val="22"/>
                <w:u w:val="none"/>
              </w:rPr>
            </w:pP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tbl>
      <w:tblPr>
        <w:tblStyle w:val="4"/>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4"/>
        <w:gridCol w:w="5031"/>
        <w:gridCol w:w="727"/>
        <w:gridCol w:w="1518"/>
        <w:gridCol w:w="2308"/>
        <w:gridCol w:w="2308"/>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605" w:type="dxa"/>
            <w:gridSpan w:val="2"/>
            <w:vAlign w:val="center"/>
          </w:tcPr>
          <w:p>
            <w:pPr>
              <w:rPr>
                <w:rFonts w:hint="eastAsia" w:ascii="宋体" w:hAnsi="宋体" w:eastAsia="宋体" w:cs="宋体"/>
                <w:i w:val="0"/>
                <w:color w:val="auto"/>
                <w:sz w:val="22"/>
                <w:szCs w:val="22"/>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6</w:t>
            </w:r>
          </w:p>
        </w:tc>
        <w:tc>
          <w:tcPr>
            <w:tcW w:w="727" w:type="dxa"/>
            <w:vAlign w:val="center"/>
          </w:tcPr>
          <w:p>
            <w:pPr>
              <w:rPr>
                <w:rFonts w:hint="eastAsia" w:ascii="宋体" w:hAnsi="宋体" w:eastAsia="宋体" w:cs="宋体"/>
                <w:i w:val="0"/>
                <w:color w:val="auto"/>
                <w:sz w:val="22"/>
                <w:szCs w:val="22"/>
                <w:u w:val="none"/>
              </w:rPr>
            </w:pPr>
          </w:p>
        </w:tc>
        <w:tc>
          <w:tcPr>
            <w:tcW w:w="1518" w:type="dxa"/>
            <w:vAlign w:val="center"/>
          </w:tcPr>
          <w:p>
            <w:pPr>
              <w:rPr>
                <w:rFonts w:hint="eastAsia" w:ascii="宋体" w:hAnsi="宋体" w:eastAsia="宋体" w:cs="宋体"/>
                <w:i w:val="0"/>
                <w:color w:val="auto"/>
                <w:sz w:val="22"/>
                <w:szCs w:val="22"/>
                <w:u w:val="none"/>
              </w:rPr>
            </w:pPr>
          </w:p>
        </w:tc>
        <w:tc>
          <w:tcPr>
            <w:tcW w:w="2308" w:type="dxa"/>
            <w:vAlign w:val="center"/>
          </w:tcPr>
          <w:p>
            <w:pPr>
              <w:rPr>
                <w:rFonts w:hint="eastAsia" w:ascii="宋体" w:hAnsi="宋体" w:eastAsia="宋体" w:cs="宋体"/>
                <w:i w:val="0"/>
                <w:color w:val="auto"/>
                <w:sz w:val="22"/>
                <w:szCs w:val="22"/>
                <w:u w:val="none"/>
              </w:rPr>
            </w:pPr>
          </w:p>
        </w:tc>
        <w:tc>
          <w:tcPr>
            <w:tcW w:w="2308" w:type="dxa"/>
            <w:vAlign w:val="center"/>
          </w:tcPr>
          <w:p>
            <w:pPr>
              <w:rPr>
                <w:rFonts w:hint="eastAsia" w:ascii="宋体" w:hAnsi="宋体" w:eastAsia="宋体" w:cs="宋体"/>
                <w:i w:val="0"/>
                <w:color w:val="auto"/>
                <w:sz w:val="22"/>
                <w:szCs w:val="22"/>
                <w:u w:val="none"/>
              </w:rPr>
            </w:pPr>
          </w:p>
        </w:tc>
        <w:tc>
          <w:tcPr>
            <w:tcW w:w="1516"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1" w:hRule="atLeast"/>
        </w:trPr>
        <w:tc>
          <w:tcPr>
            <w:tcW w:w="13982" w:type="dxa"/>
            <w:gridSpan w:val="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安全评价机构自查整改清单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05" w:type="dxa"/>
            <w:gridSpan w:val="2"/>
            <w:tcBorders>
              <w:bottom w:val="single" w:color="000000" w:sz="12"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机构名称：</w:t>
            </w:r>
          </w:p>
        </w:tc>
        <w:tc>
          <w:tcPr>
            <w:tcW w:w="2245" w:type="dxa"/>
            <w:gridSpan w:val="2"/>
            <w:tcBorders>
              <w:bottom w:val="single" w:color="000000" w:sz="12"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填报人：</w:t>
            </w:r>
            <w:r>
              <w:rPr>
                <w:rFonts w:hint="eastAsia" w:ascii="仿宋_GB2312" w:eastAsia="仿宋_GB2312" w:cs="仿宋_GB2312"/>
                <w:i w:val="0"/>
                <w:color w:val="auto"/>
                <w:kern w:val="0"/>
                <w:sz w:val="28"/>
                <w:szCs w:val="28"/>
                <w:u w:val="none"/>
                <w:lang w:val="en-US" w:eastAsia="zh-CN" w:bidi="ar"/>
              </w:rPr>
              <w:t xml:space="preserve">                      </w:t>
            </w:r>
          </w:p>
        </w:tc>
        <w:tc>
          <w:tcPr>
            <w:tcW w:w="4616" w:type="dxa"/>
            <w:gridSpan w:val="2"/>
            <w:tcBorders>
              <w:bottom w:val="single" w:color="000000" w:sz="12" w:space="0"/>
            </w:tcBorders>
            <w:vAlign w:val="center"/>
          </w:tcPr>
          <w:p>
            <w:pPr>
              <w:keepNext w:val="0"/>
              <w:keepLines w:val="0"/>
              <w:widowControl/>
              <w:suppressLineNumbers w:val="0"/>
              <w:ind w:firstLine="560" w:firstLineChars="20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联系电话：          填报</w:t>
            </w:r>
            <w:r>
              <w:rPr>
                <w:rFonts w:hint="eastAsia" w:ascii="仿宋_GB2312" w:hAnsi="宋体" w:eastAsia="仿宋_GB2312" w:cs="仿宋_GB2312"/>
                <w:i w:val="0"/>
                <w:color w:val="auto"/>
                <w:sz w:val="28"/>
                <w:szCs w:val="28"/>
                <w:u w:val="none"/>
                <w:lang w:eastAsia="zh-CN"/>
              </w:rPr>
              <w:t>日期</w:t>
            </w:r>
            <w:r>
              <w:rPr>
                <w:rFonts w:hint="eastAsia" w:ascii="仿宋_GB2312" w:hAnsi="宋体" w:eastAsia="仿宋_GB2312" w:cs="仿宋_GB2312"/>
                <w:i w:val="0"/>
                <w:color w:val="auto"/>
                <w:kern w:val="0"/>
                <w:sz w:val="28"/>
                <w:szCs w:val="28"/>
                <w:u w:val="none"/>
                <w:lang w:val="en-US" w:eastAsia="zh-CN" w:bidi="ar"/>
              </w:rPr>
              <w:t>：</w:t>
            </w:r>
          </w:p>
        </w:tc>
        <w:tc>
          <w:tcPr>
            <w:tcW w:w="1516" w:type="dxa"/>
            <w:tcBorders>
              <w:bottom w:val="single" w:color="000000" w:sz="12" w:space="0"/>
            </w:tcBorders>
            <w:vAlign w:val="center"/>
          </w:tcPr>
          <w:p>
            <w:pPr>
              <w:jc w:val="left"/>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4"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序号</w:t>
            </w:r>
          </w:p>
        </w:tc>
        <w:tc>
          <w:tcPr>
            <w:tcW w:w="5031"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自查事项</w:t>
            </w:r>
          </w:p>
        </w:tc>
        <w:tc>
          <w:tcPr>
            <w:tcW w:w="727"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是否</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符合</w:t>
            </w:r>
          </w:p>
        </w:tc>
        <w:tc>
          <w:tcPr>
            <w:tcW w:w="7650" w:type="dxa"/>
            <w:gridSpan w:val="4"/>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如自查事项不符合，填写下方表格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4"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仿宋_GB2312" w:hAnsi="宋体" w:eastAsia="仿宋_GB2312" w:cs="仿宋_GB2312"/>
                <w:i w:val="0"/>
                <w:color w:val="auto"/>
                <w:sz w:val="28"/>
                <w:szCs w:val="28"/>
                <w:u w:val="none"/>
              </w:rPr>
            </w:pPr>
          </w:p>
        </w:tc>
        <w:tc>
          <w:tcPr>
            <w:tcW w:w="503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仿宋_GB2312" w:hAnsi="宋体" w:eastAsia="仿宋_GB2312" w:cs="仿宋_GB2312"/>
                <w:i w:val="0"/>
                <w:color w:val="auto"/>
                <w:sz w:val="28"/>
                <w:szCs w:val="28"/>
                <w:u w:val="none"/>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仿宋_GB2312" w:hAnsi="宋体" w:eastAsia="仿宋_GB2312" w:cs="仿宋_GB2312"/>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问题描述</w:t>
            </w: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整改措施</w:t>
            </w: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整改时限</w:t>
            </w: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不存在出具虚假安全评价报告的情况。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2</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具备并保持《安全评价检测检验机构管理办法》的资质条件。</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3</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按规定签订技术服务合同。</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4</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不存在出租、出借资质、超出资质证书规定的业务范围开展法定安全评价项目等情况。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5</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不存在安全评价项目组组长及负责勘验人员不到现场实际地点开展勘验的情况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6</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项目组人员符合安全评价项目专职安全评价师专业能力配备标准。</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7</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不存在擅自更改或者简化评价程序和内容等情况。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8</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建立了安全评价信息公开制度并认真落实。</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9</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不存在出具重大疏漏安全评价报告的情况。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10</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不存在安全评价人员违规出借出租资格证书、持假证上岗的现象。</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11</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不存在安全评价人员冒用他人名义或者允许他人冒用本人名义在安全评价报告和原始记录中签名的情况。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12</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专职评价人员专业能力变更和机构主要信息变更向资质认可机关提出申请并更新安全评价检测检验机构信息查询系统。</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13</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建立了初访管理制度，初访有专职评价师参加并有相应记录。</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4"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14</w:t>
            </w:r>
          </w:p>
        </w:tc>
        <w:tc>
          <w:tcPr>
            <w:tcW w:w="50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项目风险分析记录包含被评价单位基本情况、资质和业务范围判定、项目经济可行性、项目的可行性结论等。</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574"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15</w:t>
            </w:r>
          </w:p>
        </w:tc>
        <w:tc>
          <w:tcPr>
            <w:tcW w:w="5031"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建立了报告审核的相关程序和制度，进行了内部审核、技术负责人审核、过程控制负责人审核。</w:t>
            </w:r>
          </w:p>
        </w:tc>
        <w:tc>
          <w:tcPr>
            <w:tcW w:w="727"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230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c>
          <w:tcPr>
            <w:tcW w:w="1516"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280" w:lineRule="exact"/>
              <w:outlineLvl w:val="9"/>
              <w:rPr>
                <w:rFonts w:hint="eastAsia" w:ascii="宋体" w:hAnsi="宋体" w:eastAsia="宋体" w:cs="宋体"/>
                <w:i w:val="0"/>
                <w:color w:val="auto"/>
                <w:sz w:val="22"/>
                <w:szCs w:val="22"/>
                <w:u w:val="none"/>
              </w:rPr>
            </w:pP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tbl>
      <w:tblPr>
        <w:tblStyle w:val="4"/>
        <w:tblW w:w="13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6"/>
        <w:gridCol w:w="4879"/>
        <w:gridCol w:w="727"/>
        <w:gridCol w:w="1518"/>
        <w:gridCol w:w="2308"/>
        <w:gridCol w:w="2308"/>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605" w:type="dxa"/>
            <w:gridSpan w:val="2"/>
            <w:vAlign w:val="center"/>
          </w:tcPr>
          <w:p>
            <w:pPr>
              <w:rPr>
                <w:rFonts w:hint="eastAsia" w:ascii="宋体" w:hAnsi="宋体" w:eastAsia="宋体" w:cs="宋体"/>
                <w:i w:val="0"/>
                <w:color w:val="auto"/>
                <w:sz w:val="22"/>
                <w:szCs w:val="22"/>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7</w:t>
            </w:r>
          </w:p>
        </w:tc>
        <w:tc>
          <w:tcPr>
            <w:tcW w:w="727" w:type="dxa"/>
            <w:vAlign w:val="center"/>
          </w:tcPr>
          <w:p>
            <w:pPr>
              <w:rPr>
                <w:rFonts w:hint="eastAsia" w:ascii="宋体" w:hAnsi="宋体" w:eastAsia="宋体" w:cs="宋体"/>
                <w:i w:val="0"/>
                <w:color w:val="auto"/>
                <w:sz w:val="22"/>
                <w:szCs w:val="22"/>
                <w:u w:val="none"/>
              </w:rPr>
            </w:pPr>
          </w:p>
        </w:tc>
        <w:tc>
          <w:tcPr>
            <w:tcW w:w="1518" w:type="dxa"/>
            <w:vAlign w:val="center"/>
          </w:tcPr>
          <w:p>
            <w:pPr>
              <w:rPr>
                <w:rFonts w:hint="eastAsia" w:ascii="宋体" w:hAnsi="宋体" w:eastAsia="宋体" w:cs="宋体"/>
                <w:i w:val="0"/>
                <w:color w:val="auto"/>
                <w:sz w:val="22"/>
                <w:szCs w:val="22"/>
                <w:u w:val="none"/>
              </w:rPr>
            </w:pPr>
          </w:p>
        </w:tc>
        <w:tc>
          <w:tcPr>
            <w:tcW w:w="2308" w:type="dxa"/>
            <w:vAlign w:val="center"/>
          </w:tcPr>
          <w:p>
            <w:pPr>
              <w:rPr>
                <w:rFonts w:hint="eastAsia" w:ascii="宋体" w:hAnsi="宋体" w:eastAsia="宋体" w:cs="宋体"/>
                <w:i w:val="0"/>
                <w:color w:val="auto"/>
                <w:sz w:val="22"/>
                <w:szCs w:val="22"/>
                <w:u w:val="none"/>
              </w:rPr>
            </w:pPr>
          </w:p>
        </w:tc>
        <w:tc>
          <w:tcPr>
            <w:tcW w:w="2308" w:type="dxa"/>
            <w:vAlign w:val="center"/>
          </w:tcPr>
          <w:p>
            <w:pPr>
              <w:rPr>
                <w:rFonts w:hint="eastAsia" w:ascii="宋体" w:hAnsi="宋体" w:eastAsia="宋体" w:cs="宋体"/>
                <w:i w:val="0"/>
                <w:color w:val="auto"/>
                <w:sz w:val="22"/>
                <w:szCs w:val="22"/>
                <w:u w:val="none"/>
              </w:rPr>
            </w:pPr>
          </w:p>
        </w:tc>
        <w:tc>
          <w:tcPr>
            <w:tcW w:w="1516" w:type="dxa"/>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3982" w:type="dxa"/>
            <w:gridSpan w:val="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相关处室、区应急局自查整改清单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605" w:type="dxa"/>
            <w:gridSpan w:val="2"/>
            <w:tcBorders>
              <w:bottom w:val="single" w:color="000000" w:sz="12"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填报单位（处室）：</w:t>
            </w:r>
          </w:p>
        </w:tc>
        <w:tc>
          <w:tcPr>
            <w:tcW w:w="2245" w:type="dxa"/>
            <w:gridSpan w:val="2"/>
            <w:tcBorders>
              <w:bottom w:val="single" w:color="000000" w:sz="12"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填报人：</w:t>
            </w:r>
            <w:r>
              <w:rPr>
                <w:rFonts w:hint="eastAsia" w:ascii="仿宋_GB2312" w:eastAsia="仿宋_GB2312" w:cs="仿宋_GB2312"/>
                <w:i w:val="0"/>
                <w:color w:val="auto"/>
                <w:kern w:val="0"/>
                <w:sz w:val="28"/>
                <w:szCs w:val="28"/>
                <w:u w:val="none"/>
                <w:lang w:val="en-US" w:eastAsia="zh-CN" w:bidi="ar"/>
              </w:rPr>
              <w:t xml:space="preserve">                      </w:t>
            </w:r>
          </w:p>
        </w:tc>
        <w:tc>
          <w:tcPr>
            <w:tcW w:w="4616" w:type="dxa"/>
            <w:gridSpan w:val="2"/>
            <w:tcBorders>
              <w:bottom w:val="single" w:color="000000" w:sz="12" w:space="0"/>
            </w:tcBorders>
            <w:vAlign w:val="center"/>
          </w:tcPr>
          <w:p>
            <w:pPr>
              <w:keepNext w:val="0"/>
              <w:keepLines w:val="0"/>
              <w:widowControl/>
              <w:suppressLineNumbers w:val="0"/>
              <w:ind w:firstLine="560" w:firstLineChars="20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联系电话：          填报</w:t>
            </w:r>
            <w:r>
              <w:rPr>
                <w:rFonts w:hint="eastAsia" w:ascii="仿宋_GB2312" w:hAnsi="宋体" w:eastAsia="仿宋_GB2312" w:cs="仿宋_GB2312"/>
                <w:i w:val="0"/>
                <w:color w:val="auto"/>
                <w:sz w:val="28"/>
                <w:szCs w:val="28"/>
                <w:u w:val="none"/>
                <w:lang w:eastAsia="zh-CN"/>
              </w:rPr>
              <w:t>日期</w:t>
            </w:r>
            <w:r>
              <w:rPr>
                <w:rFonts w:hint="eastAsia" w:ascii="仿宋_GB2312" w:hAnsi="宋体" w:eastAsia="仿宋_GB2312" w:cs="仿宋_GB2312"/>
                <w:i w:val="0"/>
                <w:color w:val="auto"/>
                <w:kern w:val="0"/>
                <w:sz w:val="28"/>
                <w:szCs w:val="28"/>
                <w:u w:val="none"/>
                <w:lang w:val="en-US" w:eastAsia="zh-CN" w:bidi="ar"/>
              </w:rPr>
              <w:t>：</w:t>
            </w:r>
          </w:p>
        </w:tc>
        <w:tc>
          <w:tcPr>
            <w:tcW w:w="1516" w:type="dxa"/>
            <w:tcBorders>
              <w:bottom w:val="single" w:color="000000" w:sz="12" w:space="0"/>
            </w:tcBorders>
            <w:vAlign w:val="center"/>
          </w:tcPr>
          <w:p>
            <w:pPr>
              <w:jc w:val="left"/>
              <w:rPr>
                <w:rFonts w:hint="eastAsia" w:ascii="仿宋_GB2312" w:hAnsi="宋体"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6" w:type="dxa"/>
            <w:vMerge w:val="restart"/>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序号</w:t>
            </w:r>
          </w:p>
        </w:tc>
        <w:tc>
          <w:tcPr>
            <w:tcW w:w="4879"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自查事项</w:t>
            </w:r>
          </w:p>
        </w:tc>
        <w:tc>
          <w:tcPr>
            <w:tcW w:w="727" w:type="dxa"/>
            <w:vMerge w:val="restar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是否</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符合</w:t>
            </w:r>
          </w:p>
        </w:tc>
        <w:tc>
          <w:tcPr>
            <w:tcW w:w="7650" w:type="dxa"/>
            <w:gridSpan w:val="4"/>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如自查事项不符合，填写下方表格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26" w:type="dxa"/>
            <w:vMerge w:val="continue"/>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宋体" w:eastAsia="仿宋_GB2312" w:cs="仿宋_GB2312"/>
                <w:i w:val="0"/>
                <w:color w:val="auto"/>
                <w:sz w:val="28"/>
                <w:szCs w:val="28"/>
                <w:u w:val="none"/>
              </w:rPr>
            </w:pPr>
          </w:p>
        </w:tc>
        <w:tc>
          <w:tcPr>
            <w:tcW w:w="48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宋体" w:eastAsia="仿宋_GB2312" w:cs="仿宋_GB2312"/>
                <w:i w:val="0"/>
                <w:color w:val="auto"/>
                <w:sz w:val="28"/>
                <w:szCs w:val="28"/>
                <w:u w:val="none"/>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_GB2312" w:hAnsi="宋体" w:eastAsia="仿宋_GB2312" w:cs="仿宋_GB2312"/>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问题描述</w:t>
            </w: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整改措施</w:t>
            </w: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整改时限</w:t>
            </w: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整改责任人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1</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按照规定的资质条件和程序审批安全评价机构资质。</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2</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不</w:t>
            </w:r>
            <w:r>
              <w:rPr>
                <w:rStyle w:val="8"/>
                <w:rFonts w:hAnsi="宋体"/>
                <w:color w:val="auto"/>
                <w:lang w:val="en-US" w:eastAsia="zh-CN" w:bidi="ar"/>
              </w:rPr>
              <w:t>存在以备案、登记、年检、换证、要求设立分支机构等形式，设置或者变相设置安全评价机构准入障碍的情况。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3</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不</w:t>
            </w:r>
            <w:r>
              <w:rPr>
                <w:rStyle w:val="8"/>
                <w:rFonts w:hAnsi="宋体"/>
                <w:color w:val="auto"/>
                <w:lang w:val="en-US" w:eastAsia="zh-CN" w:bidi="ar"/>
              </w:rPr>
              <w:t>存在未经批准而将资质认可权层层下放，事中事后监管措施落实不到位的情况。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4</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不</w:t>
            </w:r>
            <w:r>
              <w:rPr>
                <w:rStyle w:val="8"/>
                <w:rFonts w:hAnsi="宋体"/>
                <w:color w:val="auto"/>
                <w:lang w:val="en-US" w:eastAsia="zh-CN" w:bidi="ar"/>
              </w:rPr>
              <w:t>存在强制或者变相强制要求企业接受特定安全评价机构开展技术服务的情况。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5</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不</w:t>
            </w:r>
            <w:r>
              <w:rPr>
                <w:rStyle w:val="8"/>
                <w:rFonts w:hAnsi="宋体"/>
                <w:color w:val="auto"/>
                <w:lang w:val="en-US" w:eastAsia="zh-CN" w:bidi="ar"/>
              </w:rPr>
              <w:t>存在干涉安全评价活动及报告结论，或要求企业提交结论为“合格”或者“具备安全生产条件"的安全评价报告等情况。</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726"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6</w:t>
            </w:r>
          </w:p>
        </w:tc>
        <w:tc>
          <w:tcPr>
            <w:tcW w:w="48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将资质认可的安全评价机构纳入年度安全生产监督检查计划，并按照国务院“双随机、一公开"有关规定实施监督检查，监督检查数量满足确保每三年至少覆盖一次的序时进度。</w:t>
            </w: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726"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Times New Roman" w:hAnsi="Times New Roman" w:eastAsia="仿宋_GB2312" w:cs="仿宋_GB2312"/>
                <w:i w:val="0"/>
                <w:color w:val="auto"/>
                <w:kern w:val="0"/>
                <w:sz w:val="28"/>
                <w:szCs w:val="28"/>
                <w:u w:val="none"/>
                <w:lang w:val="en-US" w:eastAsia="zh-CN" w:bidi="ar"/>
              </w:rPr>
              <w:t>7</w:t>
            </w:r>
          </w:p>
        </w:tc>
        <w:tc>
          <w:tcPr>
            <w:tcW w:w="4879"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在安全生产许可、建设项目安全设施“三同时”审查、监督检查和事故调查中，发现生产经营单位和安全评价机构在安全评价活动中有违法违规行为的，依法实施了行政处罚；对利用虚假评价报告取得相关许可、验收或者备案的相关单位和人员，依法进行了处理。</w:t>
            </w:r>
          </w:p>
        </w:tc>
        <w:tc>
          <w:tcPr>
            <w:tcW w:w="727"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2308" w:type="dxa"/>
            <w:tcBorders>
              <w:top w:val="single" w:color="000000" w:sz="4" w:space="0"/>
              <w:left w:val="single" w:color="000000" w:sz="4" w:space="0"/>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c>
          <w:tcPr>
            <w:tcW w:w="1516" w:type="dxa"/>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outlineLvl w:val="9"/>
              <w:rPr>
                <w:rFonts w:hint="eastAsia" w:ascii="宋体" w:hAnsi="宋体" w:eastAsia="宋体" w:cs="宋体"/>
                <w:i w:val="0"/>
                <w:color w:val="auto"/>
                <w:sz w:val="28"/>
                <w:szCs w:val="28"/>
                <w:u w:val="none"/>
              </w:rPr>
            </w:pP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57"/>
        <w:gridCol w:w="154"/>
        <w:gridCol w:w="1239"/>
        <w:gridCol w:w="28"/>
        <w:gridCol w:w="1268"/>
        <w:gridCol w:w="3589"/>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057" w:type="dxa"/>
            <w:vAlign w:val="center"/>
          </w:tcPr>
          <w:p>
            <w:pPr>
              <w:keepNext w:val="0"/>
              <w:keepLines w:val="0"/>
              <w:widowControl/>
              <w:suppressLineNumbers w:val="0"/>
              <w:jc w:val="left"/>
              <w:textAlignment w:val="center"/>
              <w:rPr>
                <w:rFonts w:ascii="仿宋_GB2312" w:hAnsi="宋体" w:eastAsia="仿宋_GB2312" w:cs="仿宋_GB2312"/>
                <w:i w:val="0"/>
                <w:color w:val="auto"/>
                <w:sz w:val="28"/>
                <w:szCs w:val="28"/>
                <w:u w:val="none"/>
              </w:rPr>
            </w:pPr>
            <w:r>
              <w:rPr>
                <w:rFonts w:hint="eastAsia" w:ascii="黑体" w:hAnsi="黑体" w:eastAsia="黑体" w:cs="黑体"/>
                <w:i w:val="0"/>
                <w:color w:val="auto"/>
                <w:kern w:val="0"/>
                <w:sz w:val="32"/>
                <w:szCs w:val="32"/>
                <w:u w:val="none"/>
                <w:lang w:val="en-US" w:eastAsia="zh-CN" w:bidi="ar"/>
              </w:rPr>
              <w:t>附件</w:t>
            </w:r>
            <w:r>
              <w:rPr>
                <w:rFonts w:hint="eastAsia" w:ascii="Times New Roman" w:hAnsi="Times New Roman" w:eastAsia="黑体" w:cs="黑体"/>
                <w:i w:val="0"/>
                <w:color w:val="auto"/>
                <w:kern w:val="0"/>
                <w:sz w:val="32"/>
                <w:szCs w:val="32"/>
                <w:u w:val="none"/>
                <w:lang w:val="en-US" w:eastAsia="zh-CN" w:bidi="ar"/>
              </w:rPr>
              <w:t>8</w:t>
            </w:r>
          </w:p>
        </w:tc>
        <w:tc>
          <w:tcPr>
            <w:tcW w:w="154" w:type="dxa"/>
            <w:vAlign w:val="center"/>
          </w:tcPr>
          <w:p>
            <w:pPr>
              <w:rPr>
                <w:rFonts w:hint="eastAsia" w:ascii="宋体" w:hAnsi="宋体" w:eastAsia="宋体" w:cs="宋体"/>
                <w:i w:val="0"/>
                <w:color w:val="auto"/>
                <w:sz w:val="22"/>
                <w:szCs w:val="22"/>
                <w:u w:val="none"/>
              </w:rPr>
            </w:pPr>
          </w:p>
        </w:tc>
        <w:tc>
          <w:tcPr>
            <w:tcW w:w="1267" w:type="dxa"/>
            <w:gridSpan w:val="2"/>
            <w:vAlign w:val="center"/>
          </w:tcPr>
          <w:p>
            <w:pPr>
              <w:rPr>
                <w:rFonts w:hint="eastAsia" w:ascii="宋体" w:hAnsi="宋体" w:eastAsia="宋体" w:cs="宋体"/>
                <w:i w:val="0"/>
                <w:color w:val="auto"/>
                <w:sz w:val="22"/>
                <w:szCs w:val="22"/>
                <w:u w:val="none"/>
              </w:rPr>
            </w:pPr>
          </w:p>
        </w:tc>
        <w:tc>
          <w:tcPr>
            <w:tcW w:w="1268" w:type="dxa"/>
            <w:vAlign w:val="center"/>
          </w:tcPr>
          <w:p>
            <w:pPr>
              <w:rPr>
                <w:rFonts w:hint="eastAsia" w:ascii="宋体" w:hAnsi="宋体" w:eastAsia="宋体" w:cs="宋体"/>
                <w:i w:val="0"/>
                <w:color w:val="auto"/>
                <w:sz w:val="22"/>
                <w:szCs w:val="22"/>
                <w:u w:val="none"/>
              </w:rPr>
            </w:pPr>
          </w:p>
        </w:tc>
        <w:tc>
          <w:tcPr>
            <w:tcW w:w="3590" w:type="dxa"/>
            <w:gridSpan w:val="2"/>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36" w:type="dxa"/>
            <w:gridSpan w:val="7"/>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lang w:val="en-US"/>
              </w:rPr>
            </w:pPr>
            <w:r>
              <w:rPr>
                <w:rFonts w:hint="eastAsia" w:ascii="方正小标宋简体" w:hAnsi="方正小标宋简体" w:eastAsia="方正小标宋简体" w:cs="方正小标宋简体"/>
                <w:i w:val="0"/>
                <w:color w:val="auto"/>
                <w:kern w:val="0"/>
                <w:sz w:val="44"/>
                <w:szCs w:val="44"/>
                <w:u w:val="none"/>
                <w:lang w:val="en-US" w:eastAsia="zh-CN" w:bidi="ar"/>
              </w:rPr>
              <w:t>相关处室、区应急局典型案例报送情况表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211" w:type="dxa"/>
            <w:gridSpan w:val="2"/>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填报单位（处室）：</w:t>
            </w:r>
          </w:p>
        </w:tc>
        <w:tc>
          <w:tcPr>
            <w:tcW w:w="2535" w:type="dxa"/>
            <w:gridSpan w:val="3"/>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p>
        </w:tc>
        <w:tc>
          <w:tcPr>
            <w:tcW w:w="3590" w:type="dxa"/>
            <w:gridSpan w:val="2"/>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lang w:eastAsia="zh-CN"/>
              </w:rPr>
            </w:pPr>
            <w:r>
              <w:rPr>
                <w:rFonts w:hint="eastAsia" w:ascii="仿宋_GB2312" w:hAnsi="宋体" w:eastAsia="仿宋_GB2312" w:cs="仿宋_GB2312"/>
                <w:i w:val="0"/>
                <w:color w:val="auto"/>
                <w:sz w:val="28"/>
                <w:szCs w:val="28"/>
                <w:u w:val="none"/>
                <w:lang w:eastAsia="zh-CN"/>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12"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案件名称</w:t>
            </w:r>
          </w:p>
        </w:tc>
        <w:tc>
          <w:tcPr>
            <w:tcW w:w="6279" w:type="dxa"/>
            <w:gridSpan w:val="6"/>
            <w:tcBorders>
              <w:top w:val="single" w:color="000000" w:sz="12"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（示例）XX机构未按时书面告知从业情况案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被处罚安全评价机构</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XX安全评价公司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行政处罚决定书文号</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(津)应急罚[</w:t>
            </w:r>
            <w:r>
              <w:rPr>
                <w:rFonts w:hint="eastAsia" w:ascii="Times New Roman" w:hAnsi="Times New Roman" w:eastAsia="仿宋_GB2312" w:cs="仿宋_GB2312"/>
                <w:i w:val="0"/>
                <w:color w:val="auto"/>
                <w:kern w:val="0"/>
                <w:sz w:val="28"/>
                <w:szCs w:val="28"/>
                <w:u w:val="none"/>
                <w:lang w:val="en-US" w:eastAsia="zh-CN" w:bidi="ar"/>
              </w:rPr>
              <w:t>2021</w:t>
            </w:r>
            <w:r>
              <w:rPr>
                <w:rFonts w:hint="eastAsia" w:ascii="仿宋_GB2312" w:hAnsi="宋体" w:eastAsia="仿宋_GB2312" w:cs="仿宋_GB2312"/>
                <w:i w:val="0"/>
                <w:color w:val="auto"/>
                <w:kern w:val="0"/>
                <w:sz w:val="28"/>
                <w:szCs w:val="28"/>
                <w:u w:val="none"/>
                <w:lang w:val="en-US" w:eastAsia="zh-CN" w:bidi="ar"/>
              </w:rPr>
              <w:t>]规-XX号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处罚日期</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20210520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违法事实</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X月X日,执法人员对XX机构进行抽查。抽查发现该公司</w:t>
            </w:r>
            <w:r>
              <w:rPr>
                <w:rFonts w:hint="eastAsia" w:ascii="Times New Roman" w:hAnsi="Times New Roman" w:eastAsia="仿宋_GB2312" w:cs="仿宋_GB2312"/>
                <w:i w:val="0"/>
                <w:color w:val="auto"/>
                <w:kern w:val="0"/>
                <w:sz w:val="28"/>
                <w:szCs w:val="28"/>
                <w:u w:val="none"/>
                <w:lang w:val="en-US" w:eastAsia="zh-CN" w:bidi="ar"/>
              </w:rPr>
              <w:t>2020</w:t>
            </w:r>
            <w:r>
              <w:rPr>
                <w:rFonts w:hint="eastAsia" w:ascii="仿宋_GB2312" w:hAnsi="宋体" w:eastAsia="仿宋_GB2312" w:cs="仿宋_GB2312"/>
                <w:i w:val="0"/>
                <w:color w:val="auto"/>
                <w:kern w:val="0"/>
                <w:sz w:val="28"/>
                <w:szCs w:val="28"/>
                <w:u w:val="none"/>
                <w:lang w:val="en-US" w:eastAsia="zh-CN" w:bidi="ar"/>
              </w:rPr>
              <w:t>年对某公司某项目进行过安全评价,未按时内书面告知项目实施地资质认可机关。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违反条款</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《安全评价检测检验机构管理办法》第十九条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处罚条款</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《安全评价检测检验机构管理办法》第三十条第一款第(四)项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处罚金额</w:t>
            </w:r>
          </w:p>
        </w:tc>
        <w:tc>
          <w:tcPr>
            <w:tcW w:w="6279" w:type="dxa"/>
            <w:gridSpan w:val="6"/>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Times New Roman" w:hAnsi="Times New Roman" w:eastAsia="仿宋_GB2312" w:cs="仿宋_GB2312"/>
                <w:i w:val="0"/>
                <w:color w:val="auto"/>
                <w:kern w:val="0"/>
                <w:sz w:val="28"/>
                <w:szCs w:val="28"/>
                <w:u w:val="none"/>
                <w:lang w:val="en-US" w:eastAsia="zh-CN" w:bidi="ar"/>
              </w:rPr>
              <w:t>1</w:t>
            </w:r>
            <w:r>
              <w:rPr>
                <w:rFonts w:hint="eastAsia" w:ascii="仿宋_GB2312" w:hAnsi="宋体" w:eastAsia="仿宋_GB2312" w:cs="仿宋_GB2312"/>
                <w:i w:val="0"/>
                <w:color w:val="auto"/>
                <w:kern w:val="0"/>
                <w:sz w:val="28"/>
                <w:szCs w:val="2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057"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sz w:val="28"/>
                <w:szCs w:val="28"/>
                <w:u w:val="none"/>
                <w:lang w:eastAsia="zh-CN"/>
              </w:rPr>
            </w:pPr>
            <w:r>
              <w:rPr>
                <w:rFonts w:hint="eastAsia" w:ascii="仿宋_GB2312" w:hAnsi="宋体" w:eastAsia="仿宋_GB2312" w:cs="仿宋_GB2312"/>
                <w:i w:val="0"/>
                <w:color w:val="auto"/>
                <w:sz w:val="28"/>
                <w:szCs w:val="28"/>
                <w:u w:val="none"/>
                <w:lang w:eastAsia="zh-CN"/>
              </w:rPr>
              <w:t>处罚其他情形</w:t>
            </w:r>
          </w:p>
        </w:tc>
        <w:tc>
          <w:tcPr>
            <w:tcW w:w="6279" w:type="dxa"/>
            <w:gridSpan w:val="6"/>
            <w:tcBorders>
              <w:top w:val="single" w:color="000000" w:sz="4" w:space="0"/>
              <w:left w:val="single" w:color="000000" w:sz="4" w:space="0"/>
              <w:bottom w:val="single" w:color="000000" w:sz="12" w:space="0"/>
              <w:right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宋体" w:eastAsia="仿宋_GB2312" w:cs="仿宋_GB2312"/>
                <w:i w:val="0"/>
                <w:color w:val="auto"/>
                <w:kern w:val="0"/>
                <w:sz w:val="28"/>
                <w:szCs w:val="28"/>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00" w:hRule="atLeast"/>
        </w:trPr>
        <w:tc>
          <w:tcPr>
            <w:tcW w:w="3450" w:type="dxa"/>
            <w:gridSpan w:val="3"/>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填报人：</w:t>
            </w:r>
          </w:p>
        </w:tc>
        <w:tc>
          <w:tcPr>
            <w:tcW w:w="4885" w:type="dxa"/>
            <w:gridSpan w:val="3"/>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联系电话：</w:t>
            </w: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仿宋_GB2312" w:hAnsi="仿宋_GB2312" w:eastAsia="仿宋_GB2312" w:cs="仿宋_GB2312"/>
          <w:color w:val="auto"/>
          <w:spacing w:val="0"/>
          <w:w w:val="100"/>
          <w:kern w:val="2"/>
          <w:position w:val="0"/>
          <w:sz w:val="32"/>
          <w:szCs w:val="32"/>
          <w:u w:val="none"/>
          <w:shd w:val="clear" w:color="auto" w:fill="auto"/>
          <w:lang w:val="en-US" w:eastAsia="zh-CN" w:bidi="ar-SA"/>
        </w:rPr>
        <w:sectPr>
          <w:pgSz w:w="11900" w:h="16838"/>
          <w:pgMar w:top="2098" w:right="1474" w:bottom="1984" w:left="1587"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both"/>
        <w:textAlignment w:val="auto"/>
        <w:outlineLvl w:val="9"/>
        <w:rPr>
          <w:rFonts w:hint="eastAsia" w:ascii="黑体" w:hAnsi="黑体" w:eastAsia="黑体" w:cs="黑体"/>
          <w:color w:val="auto"/>
          <w:spacing w:val="0"/>
          <w:w w:val="100"/>
          <w:kern w:val="2"/>
          <w:position w:val="0"/>
          <w:sz w:val="32"/>
          <w:szCs w:val="32"/>
          <w:u w:val="none"/>
          <w:shd w:val="clear" w:color="auto" w:fill="auto"/>
          <w:lang w:val="en-US" w:eastAsia="zh-CN" w:bidi="ar-SA"/>
        </w:rPr>
      </w:pPr>
      <w:r>
        <w:rPr>
          <w:rFonts w:hint="eastAsia" w:ascii="黑体" w:hAnsi="黑体" w:eastAsia="黑体" w:cs="黑体"/>
          <w:color w:val="auto"/>
          <w:spacing w:val="0"/>
          <w:w w:val="100"/>
          <w:kern w:val="2"/>
          <w:position w:val="0"/>
          <w:sz w:val="32"/>
          <w:szCs w:val="32"/>
          <w:u w:val="none"/>
          <w:shd w:val="clear" w:color="auto" w:fill="auto"/>
          <w:lang w:val="en-US" w:eastAsia="zh-CN" w:bidi="ar-SA"/>
        </w:rPr>
        <w:t>附件</w:t>
      </w:r>
      <w:r>
        <w:rPr>
          <w:rFonts w:hint="eastAsia" w:ascii="Times New Roman" w:hAnsi="Times New Roman" w:eastAsia="黑体" w:cs="黑体"/>
          <w:color w:val="auto"/>
          <w:spacing w:val="0"/>
          <w:w w:val="100"/>
          <w:kern w:val="2"/>
          <w:position w:val="0"/>
          <w:sz w:val="32"/>
          <w:szCs w:val="32"/>
          <w:u w:val="none"/>
          <w:shd w:val="clear" w:color="auto" w:fill="auto"/>
          <w:lang w:val="en-US" w:eastAsia="zh-CN" w:bidi="ar-SA"/>
        </w:rPr>
        <w:t>9</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区应急局涉及安全评价的生产经营企业统计表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0" w:firstLineChars="0"/>
        <w:jc w:val="left"/>
        <w:textAlignment w:val="auto"/>
        <w:outlineLvl w:val="9"/>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仿宋_GB2312" w:hAnsi="宋体" w:eastAsia="仿宋_GB2312" w:cs="仿宋_GB2312"/>
          <w:i w:val="0"/>
          <w:color w:val="auto"/>
          <w:kern w:val="0"/>
          <w:sz w:val="28"/>
          <w:szCs w:val="28"/>
          <w:u w:val="none"/>
          <w:lang w:val="en-US" w:eastAsia="zh-CN" w:bidi="ar"/>
        </w:rPr>
        <w:t>填报单位：XX区应急局</w:t>
      </w:r>
      <w:r>
        <w:rPr>
          <w:rFonts w:hint="eastAsia" w:ascii="仿宋_GB2312" w:eastAsia="仿宋_GB2312" w:cs="仿宋_GB2312"/>
          <w:i w:val="0"/>
          <w:color w:val="auto"/>
          <w:kern w:val="0"/>
          <w:sz w:val="28"/>
          <w:szCs w:val="28"/>
          <w:u w:val="none"/>
          <w:lang w:val="en-US" w:eastAsia="zh-CN" w:bidi="ar"/>
        </w:rPr>
        <w:t xml:space="preserve">      </w:t>
      </w:r>
      <w:r>
        <w:rPr>
          <w:rFonts w:hint="eastAsia" w:ascii="仿宋_GB2312" w:hAnsi="宋体" w:eastAsia="仿宋_GB2312" w:cs="仿宋_GB2312"/>
          <w:i w:val="0"/>
          <w:color w:val="auto"/>
          <w:kern w:val="0"/>
          <w:sz w:val="28"/>
          <w:szCs w:val="28"/>
          <w:u w:val="none"/>
          <w:lang w:val="en-US" w:eastAsia="zh-CN" w:bidi="ar"/>
        </w:rPr>
        <w:t>填报人：</w:t>
      </w:r>
      <w:r>
        <w:rPr>
          <w:rFonts w:hint="eastAsia" w:ascii="仿宋_GB2312" w:eastAsia="仿宋_GB2312" w:cs="仿宋_GB2312"/>
          <w:i w:val="0"/>
          <w:color w:val="auto"/>
          <w:kern w:val="0"/>
          <w:sz w:val="28"/>
          <w:szCs w:val="28"/>
          <w:u w:val="none"/>
          <w:lang w:val="en-US" w:eastAsia="zh-CN" w:bidi="ar"/>
        </w:rPr>
        <w:t xml:space="preserve">             </w:t>
      </w:r>
      <w:r>
        <w:rPr>
          <w:rFonts w:hint="eastAsia" w:ascii="仿宋_GB2312" w:hAnsi="宋体" w:eastAsia="仿宋_GB2312" w:cs="仿宋_GB2312"/>
          <w:i w:val="0"/>
          <w:color w:val="auto"/>
          <w:kern w:val="0"/>
          <w:sz w:val="28"/>
          <w:szCs w:val="28"/>
          <w:u w:val="none"/>
          <w:lang w:val="en-US" w:eastAsia="zh-CN" w:bidi="ar"/>
        </w:rPr>
        <w:t>联系电话：</w:t>
      </w:r>
      <w:r>
        <w:rPr>
          <w:rFonts w:hint="eastAsia" w:ascii="仿宋_GB2312" w:eastAsia="仿宋_GB2312" w:cs="仿宋_GB2312"/>
          <w:i w:val="0"/>
          <w:color w:val="auto"/>
          <w:kern w:val="0"/>
          <w:sz w:val="28"/>
          <w:szCs w:val="28"/>
          <w:u w:val="none"/>
          <w:lang w:val="en-US" w:eastAsia="zh-CN" w:bidi="ar"/>
        </w:rPr>
        <w:t xml:space="preserve">          </w:t>
      </w:r>
      <w:r>
        <w:rPr>
          <w:rFonts w:hint="eastAsia" w:ascii="仿宋_GB2312" w:hAnsi="宋体" w:eastAsia="仿宋_GB2312" w:cs="仿宋_GB2312"/>
          <w:i w:val="0"/>
          <w:color w:val="auto"/>
          <w:kern w:val="0"/>
          <w:sz w:val="28"/>
          <w:szCs w:val="28"/>
          <w:u w:val="none"/>
          <w:lang w:val="en-US" w:eastAsia="zh-CN" w:bidi="ar"/>
        </w:rPr>
        <w:t>填报</w:t>
      </w:r>
      <w:r>
        <w:rPr>
          <w:rFonts w:hint="eastAsia" w:ascii="仿宋_GB2312" w:hAnsi="宋体" w:eastAsia="仿宋_GB2312" w:cs="仿宋_GB2312"/>
          <w:i w:val="0"/>
          <w:color w:val="auto"/>
          <w:sz w:val="28"/>
          <w:szCs w:val="28"/>
          <w:u w:val="none"/>
          <w:lang w:eastAsia="zh-CN"/>
        </w:rPr>
        <w:t>日期</w:t>
      </w:r>
      <w:r>
        <w:rPr>
          <w:rFonts w:hint="eastAsia" w:ascii="仿宋_GB2312" w:hAnsi="宋体" w:eastAsia="仿宋_GB2312" w:cs="仿宋_GB2312"/>
          <w:i w:val="0"/>
          <w:color w:val="auto"/>
          <w:kern w:val="0"/>
          <w:sz w:val="28"/>
          <w:szCs w:val="28"/>
          <w:u w:val="none"/>
          <w:lang w:val="en-US" w:eastAsia="zh-CN" w:bidi="ar"/>
        </w:rPr>
        <w:t>：</w:t>
      </w:r>
    </w:p>
    <w:tbl>
      <w:tblPr>
        <w:tblStyle w:val="5"/>
        <w:tblW w:w="1412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34"/>
        <w:gridCol w:w="2335"/>
        <w:gridCol w:w="2101"/>
        <w:gridCol w:w="1890"/>
        <w:gridCol w:w="2288"/>
        <w:gridCol w:w="2288"/>
        <w:gridCol w:w="2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934"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序号</w:t>
            </w:r>
          </w:p>
        </w:tc>
        <w:tc>
          <w:tcPr>
            <w:tcW w:w="2335"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负责</w:t>
            </w:r>
            <w:r>
              <w:rPr>
                <w:rFonts w:hint="eastAsia" w:ascii="仿宋_GB2312" w:hAnsi="宋体" w:eastAsia="仿宋_GB2312" w:cs="仿宋_GB2312"/>
                <w:i w:val="0"/>
                <w:color w:val="auto"/>
                <w:kern w:val="0"/>
                <w:sz w:val="28"/>
                <w:szCs w:val="28"/>
                <w:u w:val="none"/>
                <w:lang w:val="en-US" w:eastAsia="zh-CN" w:bidi="ar"/>
              </w:rPr>
              <w:t>单位</w:t>
            </w:r>
          </w:p>
        </w:tc>
        <w:tc>
          <w:tcPr>
            <w:tcW w:w="2101"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企业名称</w:t>
            </w:r>
          </w:p>
        </w:tc>
        <w:tc>
          <w:tcPr>
            <w:tcW w:w="1890"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评价时间</w:t>
            </w:r>
          </w:p>
        </w:tc>
        <w:tc>
          <w:tcPr>
            <w:tcW w:w="2288"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审批类型</w:t>
            </w:r>
          </w:p>
        </w:tc>
        <w:tc>
          <w:tcPr>
            <w:tcW w:w="2288"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评价机构</w:t>
            </w:r>
          </w:p>
        </w:tc>
        <w:tc>
          <w:tcPr>
            <w:tcW w:w="2288" w:type="dxa"/>
            <w:tcBorders>
              <w:tl2br w:val="nil"/>
              <w:tr2bl w:val="nil"/>
            </w:tcBorders>
            <w:vAlign w:val="top"/>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许可编号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934"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1</w:t>
            </w:r>
          </w:p>
        </w:tc>
        <w:tc>
          <w:tcPr>
            <w:tcW w:w="2335"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eastAsia="仿宋_GB2312" w:cs="仿宋_GB2312"/>
                <w:i w:val="0"/>
                <w:color w:val="auto"/>
                <w:kern w:val="0"/>
                <w:sz w:val="28"/>
                <w:szCs w:val="28"/>
                <w:u w:val="none"/>
                <w:lang w:val="en-US" w:eastAsia="zh-CN" w:bidi="ar"/>
              </w:rPr>
              <w:t>（示例）</w:t>
            </w:r>
            <w:r>
              <w:rPr>
                <w:rFonts w:hint="eastAsia" w:ascii="仿宋_GB2312" w:hAnsi="宋体" w:eastAsia="仿宋_GB2312" w:cs="仿宋_GB2312"/>
                <w:i w:val="0"/>
                <w:color w:val="auto"/>
                <w:kern w:val="0"/>
                <w:sz w:val="28"/>
                <w:szCs w:val="28"/>
                <w:u w:val="none"/>
                <w:lang w:val="en-US" w:eastAsia="zh-CN" w:bidi="ar"/>
              </w:rPr>
              <w:t>XX区应急局</w:t>
            </w:r>
          </w:p>
        </w:tc>
        <w:tc>
          <w:tcPr>
            <w:tcW w:w="2101"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企业</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1</w:t>
            </w:r>
          </w:p>
        </w:tc>
        <w:tc>
          <w:tcPr>
            <w:tcW w:w="1890"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20190505</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危险化学品生产许可</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XX安全评价公司</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津危化经字[</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2015</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0000</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XX</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85" w:hRule="atLeast"/>
        </w:trPr>
        <w:tc>
          <w:tcPr>
            <w:tcW w:w="934"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w:t>
            </w:r>
          </w:p>
        </w:tc>
        <w:tc>
          <w:tcPr>
            <w:tcW w:w="2335"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宋体" w:eastAsia="仿宋_GB2312" w:cs="仿宋_GB2312"/>
                <w:i w:val="0"/>
                <w:color w:val="auto"/>
                <w:kern w:val="0"/>
                <w:sz w:val="28"/>
                <w:szCs w:val="28"/>
                <w:u w:val="none"/>
                <w:lang w:val="en-US" w:eastAsia="zh-CN" w:bidi="ar"/>
              </w:rPr>
              <w:t>XX区应急局</w:t>
            </w:r>
          </w:p>
        </w:tc>
        <w:tc>
          <w:tcPr>
            <w:tcW w:w="2101"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企业</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w:t>
            </w:r>
          </w:p>
        </w:tc>
        <w:tc>
          <w:tcPr>
            <w:tcW w:w="1890"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20201011</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金属冶炼安全条件设施设计审查</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XX安全评价公司</w:t>
            </w:r>
          </w:p>
        </w:tc>
        <w:tc>
          <w:tcPr>
            <w:tcW w:w="2288"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934"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3</w:t>
            </w:r>
          </w:p>
        </w:tc>
        <w:tc>
          <w:tcPr>
            <w:tcW w:w="2335"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宋体" w:eastAsia="仿宋_GB2312" w:cs="仿宋_GB2312"/>
                <w:i w:val="0"/>
                <w:color w:val="auto"/>
                <w:kern w:val="0"/>
                <w:sz w:val="28"/>
                <w:szCs w:val="28"/>
                <w:u w:val="none"/>
                <w:lang w:val="en-US" w:eastAsia="zh-CN" w:bidi="ar"/>
              </w:rPr>
              <w:t>XX区应急局</w:t>
            </w:r>
          </w:p>
        </w:tc>
        <w:tc>
          <w:tcPr>
            <w:tcW w:w="2101"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企业</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3</w:t>
            </w:r>
          </w:p>
        </w:tc>
        <w:tc>
          <w:tcPr>
            <w:tcW w:w="1890"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20210105</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《危险化学品安全管理条例》要求的备案</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XX安全评价公司</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934"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4</w:t>
            </w:r>
          </w:p>
        </w:tc>
        <w:tc>
          <w:tcPr>
            <w:tcW w:w="2335"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c>
          <w:tcPr>
            <w:tcW w:w="2101"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c>
          <w:tcPr>
            <w:tcW w:w="1890" w:type="dxa"/>
            <w:tcBorders>
              <w:tl2br w:val="nil"/>
              <w:tr2bl w:val="nil"/>
            </w:tcBorders>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c>
          <w:tcPr>
            <w:tcW w:w="228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rightChars="0" w:firstLine="0" w:firstLineChars="0"/>
              <w:jc w:val="center"/>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w:t>
            </w:r>
          </w:p>
        </w:tc>
      </w:tr>
    </w:tbl>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both"/>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pPr>
      <w:r>
        <w:rPr>
          <w:rFonts w:hint="eastAsia" w:ascii="仿宋_GB2312" w:hAnsi="仿宋_GB2312" w:eastAsia="仿宋_GB2312" w:cs="仿宋_GB2312"/>
          <w:color w:val="auto"/>
          <w:spacing w:val="0"/>
          <w:w w:val="100"/>
          <w:kern w:val="2"/>
          <w:position w:val="0"/>
          <w:sz w:val="28"/>
          <w:szCs w:val="28"/>
          <w:u w:val="none"/>
          <w:shd w:val="clear" w:color="auto" w:fill="auto"/>
          <w:lang w:val="en-US" w:eastAsia="zh-CN" w:bidi="ar-SA"/>
        </w:rPr>
        <w:t>注：</w:t>
      </w:r>
      <w:r>
        <w:rPr>
          <w:rFonts w:hint="eastAsia" w:ascii="Times New Roman" w:hAnsi="Times New Roman" w:eastAsia="仿宋_GB2312" w:cs="仿宋_GB2312"/>
          <w:color w:val="auto"/>
          <w:spacing w:val="0"/>
          <w:w w:val="100"/>
          <w:kern w:val="2"/>
          <w:position w:val="0"/>
          <w:sz w:val="28"/>
          <w:szCs w:val="28"/>
          <w:u w:val="none"/>
          <w:shd w:val="clear" w:color="auto" w:fill="auto"/>
          <w:lang w:val="en-US" w:eastAsia="zh-CN" w:bidi="ar-SA"/>
        </w:rPr>
        <w:t>1</w:t>
      </w:r>
      <w:r>
        <w:rPr>
          <w:rFonts w:hint="eastAsia" w:ascii="仿宋_GB2312" w:hAnsi="仿宋_GB2312" w:eastAsia="仿宋_GB2312" w:cs="仿宋_GB2312"/>
          <w:color w:val="auto"/>
          <w:spacing w:val="0"/>
          <w:w w:val="100"/>
          <w:kern w:val="2"/>
          <w:position w:val="0"/>
          <w:sz w:val="28"/>
          <w:szCs w:val="28"/>
          <w:u w:val="none"/>
          <w:shd w:val="clear" w:color="auto" w:fill="auto"/>
          <w:lang w:val="en-US" w:eastAsia="zh-CN" w:bidi="ar-SA"/>
        </w:rPr>
        <w:t>.</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审批</w:t>
      </w:r>
      <w:r>
        <w:rPr>
          <w:rFonts w:hint="eastAsia" w:ascii="仿宋_GB2312" w:hAnsi="仿宋_GB2312" w:eastAsia="仿宋_GB2312" w:cs="仿宋_GB2312"/>
          <w:color w:val="auto"/>
          <w:spacing w:val="0"/>
          <w:w w:val="100"/>
          <w:kern w:val="2"/>
          <w:position w:val="0"/>
          <w:sz w:val="28"/>
          <w:szCs w:val="28"/>
          <w:u w:val="none"/>
          <w:shd w:val="clear" w:color="auto" w:fill="auto"/>
          <w:lang w:val="en-US" w:eastAsia="zh-CN" w:bidi="ar-SA"/>
        </w:rPr>
        <w:t>类型应从</w:t>
      </w:r>
      <w:r>
        <w:rPr>
          <w:rFonts w:hint="eastAsia" w:ascii="Times New Roman" w:hAnsi="Times New Roman" w:eastAsia="仿宋_GB2312" w:cs="仿宋_GB2312"/>
          <w:color w:val="auto"/>
          <w:spacing w:val="0"/>
          <w:w w:val="100"/>
          <w:kern w:val="2"/>
          <w:position w:val="0"/>
          <w:sz w:val="28"/>
          <w:szCs w:val="28"/>
          <w:u w:val="none"/>
          <w:shd w:val="clear" w:color="auto" w:fill="auto"/>
          <w:lang w:val="en-US" w:eastAsia="zh-CN" w:bidi="ar-SA"/>
        </w:rPr>
        <w:t>1</w:t>
      </w:r>
      <w:r>
        <w:rPr>
          <w:rFonts w:hint="eastAsia" w:ascii="仿宋_GB2312" w:hAnsi="仿宋_GB2312" w:eastAsia="仿宋_GB2312" w:cs="仿宋_GB2312"/>
          <w:color w:val="auto"/>
          <w:spacing w:val="0"/>
          <w:w w:val="100"/>
          <w:kern w:val="2"/>
          <w:position w:val="0"/>
          <w:sz w:val="28"/>
          <w:szCs w:val="28"/>
          <w:u w:val="none"/>
          <w:shd w:val="clear" w:color="auto" w:fill="auto"/>
          <w:lang w:val="en-US" w:eastAsia="zh-CN" w:bidi="ar-SA"/>
        </w:rPr>
        <w:t>.</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非煤矿矿山企业安全生产许可；</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.危险化学品生产许可；</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3</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.危险化学品经营许可；</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4</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.危险化学品使用许可；</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5</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.危险化学品建设项目安全条件审查；</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6</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.金属冶炼安全条件设施设计审查；</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7</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.危险化学品重大危险源备案与核销；</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8</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.非煤矿矿山建设项目设施设计审查；</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9</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.《危险化学品安全管理条例》要求的备案等</w:t>
      </w: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9</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类中选取。</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0"/>
        <w:jc w:val="both"/>
        <w:textAlignment w:val="auto"/>
        <w:outlineLvl w:val="9"/>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sectPr>
          <w:pgSz w:w="16838" w:h="11900" w:orient="landscape"/>
          <w:pgMar w:top="1587" w:right="2098" w:bottom="1474" w:left="1984" w:header="850" w:footer="992" w:gutter="0"/>
          <w:pgBorders w:offsetFrom="page">
            <w:top w:val="none" w:color="auto" w:sz="0" w:space="0"/>
            <w:left w:val="none" w:color="auto" w:sz="0" w:space="0"/>
            <w:bottom w:val="none" w:color="auto" w:sz="0" w:space="0"/>
            <w:right w:val="none" w:color="auto" w:sz="0" w:space="0"/>
          </w:pgBorders>
          <w:pgNumType w:fmt="numberInDash"/>
          <w:cols w:space="720" w:num="1"/>
          <w:rtlGutter w:val="0"/>
          <w:docGrid w:linePitch="312" w:charSpace="0"/>
        </w:sectPr>
      </w:pPr>
      <w:r>
        <w:rPr>
          <w:rFonts w:hint="eastAsia" w:ascii="Times New Roman" w:hAnsi="Times New Roman" w:eastAsia="仿宋_GB2312" w:cs="仿宋_GB2312"/>
          <w:color w:val="auto"/>
          <w:spacing w:val="0"/>
          <w:w w:val="100"/>
          <w:kern w:val="2"/>
          <w:position w:val="0"/>
          <w:sz w:val="28"/>
          <w:szCs w:val="28"/>
          <w:u w:val="none"/>
          <w:shd w:val="clear" w:color="auto" w:fill="auto"/>
          <w:vertAlign w:val="baseline"/>
          <w:lang w:val="en-US" w:eastAsia="zh-CN" w:bidi="ar-SA"/>
        </w:rPr>
        <w:t>2</w:t>
      </w:r>
      <w:r>
        <w:rPr>
          <w:rFonts w:hint="eastAsia" w:ascii="仿宋_GB2312" w:hAnsi="仿宋_GB2312" w:eastAsia="仿宋_GB2312" w:cs="仿宋_GB2312"/>
          <w:color w:val="auto"/>
          <w:spacing w:val="0"/>
          <w:w w:val="100"/>
          <w:kern w:val="2"/>
          <w:position w:val="0"/>
          <w:sz w:val="28"/>
          <w:szCs w:val="28"/>
          <w:u w:val="none"/>
          <w:shd w:val="clear" w:color="auto" w:fill="auto"/>
          <w:vertAlign w:val="baseline"/>
          <w:lang w:val="en-US" w:eastAsia="zh-CN" w:bidi="ar-SA"/>
        </w:rPr>
        <w:t>.评价时间以评价报告出具时间为准</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ZtZns8A&#10;AAAFAQAADwAAAAAAAAABACAAAAAiAAAAZHJzL2Rvd25yZXYueG1sUEsBAhQAFAAAAAgAh07iQDOQ&#10;kPG2AQAAVQMAAA4AAAAAAAAAAQAgAAAAHgEAAGRycy9lMm9Eb2MueG1sUEsFBgAAAAAGAAYAWQEA&#10;AEYFAAAAAA==&#10;">
              <v:path/>
              <v:fill on="f" focussize="0,0"/>
              <v:stroke on="f" weight="1.5pt"/>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1469390</wp:posOffset>
              </wp:positionH>
              <wp:positionV relativeFrom="page">
                <wp:posOffset>9666605</wp:posOffset>
              </wp:positionV>
              <wp:extent cx="149225" cy="115570"/>
              <wp:effectExtent l="0" t="0" r="0" b="0"/>
              <wp:wrapNone/>
              <wp:docPr id="2" name="Shape 13"/>
              <wp:cNvGraphicFramePr/>
              <a:graphic xmlns:a="http://schemas.openxmlformats.org/drawingml/2006/main">
                <a:graphicData uri="http://schemas.microsoft.com/office/word/2010/wordprocessingShape">
                  <wps:wsp>
                    <wps:cNvSpPr txBox="1"/>
                    <wps:spPr>
                      <a:xfrm>
                        <a:off x="0" y="0"/>
                        <a:ext cx="149225" cy="115570"/>
                      </a:xfrm>
                      <a:prstGeom prst="rect">
                        <a:avLst/>
                      </a:prstGeom>
                      <a:noFill/>
                      <a:ln w="9525">
                        <a:noFill/>
                      </a:ln>
                    </wps:spPr>
                    <wps:txbx>
                      <w:txbxContent>
                        <w:p>
                          <w:pPr>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upright="1">
                      <a:spAutoFit/>
                    </wps:bodyPr>
                  </wps:wsp>
                </a:graphicData>
              </a:graphic>
            </wp:anchor>
          </w:drawing>
        </mc:Choice>
        <mc:Fallback>
          <w:pict>
            <v:shape id="Shape 13" o:spid="_x0000_s1026" o:spt="202" type="#_x0000_t202" style="position:absolute;left:0pt;margin-left:115.7pt;margin-top:761.15pt;height:9.1pt;width:11.75pt;mso-position-horizontal-relative:page;mso-position-vertical-relative:page;mso-wrap-style:none;z-index:-251658240;mso-width-relative:page;mso-height-relative:page;" filled="f" stroked="f" coordsize="21600,21600" o:gfxdata="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inom3YAAAADQEA&#10;AA8AAAAAAAAAAQAgAAAAIgAAAGRycy9kb3ducmV2LnhtbFBLAQIUABQAAAAIAIdO4kC7h8wgqAEA&#10;AE8DAAAOAAAAAAAAAAEAIAAAACcBAABkcnMvZTJvRG9jLnhtbFBLBQYAAAAABgAGAFkBAABBBQAA&#10;AAA=&#10;">
              <v:path/>
              <v:fill on="f" focussize="0,0"/>
              <v:stroke on="f"/>
              <v:imagedata o:title=""/>
              <o:lock v:ext="edit" aspectratio="f"/>
              <v:textbox inset="0mm,0mm,0mm,0mm" style="mso-fit-shape-to-text:t;">
                <w:txbxContent>
                  <w:p>
                    <w:pPr>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D39E6"/>
    <w:rsid w:val="2CFD39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rPr>
      <w:rFonts w:eastAsia="仿宋_GB2312"/>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2|1"/>
    <w:basedOn w:val="1"/>
    <w:qFormat/>
    <w:uiPriority w:val="0"/>
    <w:pPr>
      <w:widowControl w:val="0"/>
      <w:shd w:val="clear" w:color="auto" w:fill="auto"/>
      <w:spacing w:after="210" w:line="62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8">
    <w:name w:val="font01"/>
    <w:basedOn w:val="3"/>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2021-06-01T03:49:00Z</dcterms:created>
  <dc:creator>hp</dc:creator>
  <cp:lastModifiedBy>hp</cp:lastModifiedBy>
  <dcterms:modified xsi:type="dcterms:W3CDTF">2021-06-01T03:49:46Z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