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天津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市应急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管理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局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专家使用审批表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使用专家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处室（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序号：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01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lang w:val="en-US" w:eastAsia="zh-CN"/>
        </w:rPr>
        <w:t xml:space="preserve">（各处单独统计）  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经办人：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</w:t>
      </w:r>
    </w:p>
    <w:tbl>
      <w:tblPr>
        <w:tblStyle w:val="6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43"/>
        <w:gridCol w:w="1279"/>
        <w:gridCol w:w="1907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使用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专家意向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XX年XX月执法检查 / XX建设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项目安全设施设计评审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使用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专家信息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是否为库内专家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计划使用时间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XX月XX日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XX月XX日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XX月XX日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使用专家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处室（单位）主要负责人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使用专家处室（单位）分管领导意见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           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规划发展处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备    案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  </w:t>
            </w:r>
          </w:p>
          <w:p>
            <w:pPr>
              <w:pStyle w:val="7"/>
              <w:rPr>
                <w:color w:val="auto"/>
              </w:rPr>
            </w:pPr>
          </w:p>
          <w:p>
            <w:pPr>
              <w:spacing w:line="56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303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备注：此表由专家使用处室（单位）留存备查，如实际使用中有人员变化需重新审批。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color w:val="auto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天津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市应急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管理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局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专家工作情况评价表</w:t>
      </w:r>
    </w:p>
    <w:p>
      <w:pPr>
        <w:pStyle w:val="7"/>
        <w:rPr>
          <w:color w:val="auto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使用专家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处室（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序号：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01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lang w:val="en-US" w:eastAsia="zh-CN"/>
        </w:rPr>
        <w:t>（该序号与审批表一致）</w:t>
      </w:r>
    </w:p>
    <w:tbl>
      <w:tblPr>
        <w:tblStyle w:val="6"/>
        <w:tblW w:w="9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78"/>
        <w:gridCol w:w="231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专家姓名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出勤（工作）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天数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/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主要工作内容</w:t>
            </w:r>
          </w:p>
        </w:tc>
        <w:tc>
          <w:tcPr>
            <w:tcW w:w="7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项目评审 / 现场检查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专家在工作期间，配合执法人员对XXX有限公司进行检查，共提出现场隐患问题XX项 ……  / 专家在工作期间，对XXX建设项目进行评审，共提出问题XX项 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专家工作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表    现</w:t>
            </w:r>
          </w:p>
        </w:tc>
        <w:tc>
          <w:tcPr>
            <w:tcW w:w="7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  <w:t xml:space="preserve"> 优秀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en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  <w:t xml:space="preserve">     良好□      一般□      较差□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（如专家工作表现为一般或较差，需要在此栏目中写明理由）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使用专家处室（单位）主要负责人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评估意见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</w:rPr>
              <w:t>规划发展处备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</w:rPr>
              <w:t>案</w:t>
            </w:r>
          </w:p>
        </w:tc>
        <w:tc>
          <w:tcPr>
            <w:tcW w:w="7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680" w:firstLineChars="1950"/>
              <w:textAlignment w:val="auto"/>
              <w:outlineLvl w:val="9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备注：此表由专家使用处室（单位）留存备查，按照专家人数单独填写，出勤天数要与《补贴表》一致。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</w:rPr>
      </w:pP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天津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市应急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管理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局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专家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补贴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18"/>
          <w:szCs w:val="18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使用专家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处室（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序号：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01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lang w:val="en-US" w:eastAsia="zh-CN"/>
        </w:rPr>
        <w:t xml:space="preserve">（各处单独统计）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经办人：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eastAsia="方正小标宋简体" w:cs="Times New Roman"/>
          <w:bCs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  <w:lang w:val="en"/>
        </w:rPr>
        <w:t xml:space="preserve">        </w:t>
      </w:r>
      <w:r>
        <w:rPr>
          <w:rFonts w:hint="eastAsia" w:ascii="Times New Roman" w:hAnsi="Times New Roman" w:eastAsia="方正小标宋简体" w:cs="Times New Roman"/>
          <w:bCs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XX年XX月XX日</w:t>
      </w:r>
    </w:p>
    <w:tbl>
      <w:tblPr>
        <w:tblStyle w:val="8"/>
        <w:tblW w:w="9735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30"/>
        <w:gridCol w:w="810"/>
        <w:gridCol w:w="5"/>
        <w:gridCol w:w="745"/>
        <w:gridCol w:w="726"/>
        <w:gridCol w:w="762"/>
        <w:gridCol w:w="738"/>
        <w:gridCol w:w="1443"/>
        <w:gridCol w:w="140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5" w:type="dxa"/>
            <w:vMerge w:val="restart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补贴金额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应发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税款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实发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银行卡号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开户行及行号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基本费用（元）</w:t>
            </w:r>
          </w:p>
        </w:tc>
        <w:tc>
          <w:tcPr>
            <w:tcW w:w="745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考勤天数</w:t>
            </w:r>
            <w:r>
              <w:rPr>
                <w:rFonts w:hint="eastAsia" w:ascii="宋体" w:hAnsi="宋体" w:cs="Arial Unicode MS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Arial Unicode MS"/>
                <w:color w:val="auto"/>
                <w:sz w:val="21"/>
                <w:szCs w:val="21"/>
                <w:lang w:eastAsia="zh-CN"/>
              </w:rPr>
              <w:t>天</w:t>
            </w:r>
            <w:r>
              <w:rPr>
                <w:rFonts w:hint="eastAsia" w:ascii="宋体" w:hAnsi="宋体" w:cs="Arial Unicode MS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sz w:val="18"/>
                <w:szCs w:val="18"/>
                <w:lang w:val="en" w:eastAsia="zh-CN"/>
              </w:rPr>
              <w:t>600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1120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120101XXXXXXXXXXXX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XX银行XX支行+12位行号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  <w:t>600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120101XXXXXXXXXXXX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XX银行XX支行+12位行号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600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color w:val="auto"/>
                <w:sz w:val="18"/>
                <w:szCs w:val="18"/>
                <w:lang w:val="en" w:eastAsia="zh-CN"/>
              </w:rPr>
              <w:t>.5</w:t>
            </w: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880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120101XXXXXXXXXXXX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XX银行XX支行+12位行号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2600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735" w:type="dxa"/>
            <w:gridSpan w:val="11"/>
            <w:vAlign w:val="center"/>
          </w:tcPr>
          <w:p>
            <w:pPr>
              <w:spacing w:after="156" w:afterLines="50" w:line="420" w:lineRule="exact"/>
              <w:jc w:val="left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使用处室（单位）主要负责人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审核意见：</w:t>
            </w:r>
          </w:p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735" w:type="dxa"/>
            <w:gridSpan w:val="11"/>
            <w:vAlign w:val="center"/>
          </w:tcPr>
          <w:p>
            <w:pPr>
              <w:spacing w:after="156" w:afterLines="50" w:line="340" w:lineRule="exact"/>
              <w:jc w:val="left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规划发展处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审核意见：</w:t>
            </w:r>
          </w:p>
          <w:p>
            <w:pPr>
              <w:spacing w:after="156" w:afterLines="50" w:line="340" w:lineRule="exact"/>
              <w:jc w:val="left"/>
              <w:rPr>
                <w:rFonts w:hint="eastAsia" w:ascii="宋体" w:hAnsi="宋体" w:cs="Arial Unicode MS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使用类别：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决策咨询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应急处置类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咨询服务类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监督检查类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b/>
                <w:bCs/>
                <w:color w:val="auto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评审评估类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宣传教育类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</w:rPr>
              <w:t xml:space="preserve">        </w:t>
            </w:r>
          </w:p>
          <w:p>
            <w:pPr>
              <w:spacing w:after="156" w:afterLines="50" w:line="340" w:lineRule="exact"/>
              <w:jc w:val="left"/>
              <w:rPr>
                <w:rFonts w:hint="default" w:ascii="宋体" w:hAnsi="宋体" w:eastAsia="宋体" w:cs="Arial Unicode MS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补贴标准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符合专家费用支付标准（</w:t>
            </w:r>
            <w:r>
              <w:rPr>
                <w:rFonts w:hint="eastAsia" w:ascii="Cambria Math" w:hAnsi="Cambria Math" w:cs="Cambria Math"/>
                <w:b/>
                <w:bCs/>
                <w:color w:val="auto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 xml:space="preserve">    不符合专家费用支付标准 （  ）</w:t>
            </w:r>
          </w:p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735" w:type="dxa"/>
            <w:gridSpan w:val="11"/>
            <w:vAlign w:val="top"/>
          </w:tcPr>
          <w:p>
            <w:pPr>
              <w:spacing w:after="156" w:afterLines="50" w:line="560" w:lineRule="exact"/>
              <w:jc w:val="both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使用专家处室（单位）分管领导意见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jc w:val="both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after="156" w:afterLines="50" w:line="560" w:lineRule="exact"/>
              <w:jc w:val="both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备注：本表由专家使用处室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（单位）填写后附专家身份证复印件和银行卡复印件，经审核签字后原件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由规划发展处统一交局办公室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财务室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；专家使用处室和规划发展处各自留存复印件备查。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  <w:t>4</w:t>
      </w:r>
    </w:p>
    <w:p>
      <w:pPr>
        <w:pStyle w:val="2"/>
        <w:rPr>
          <w:rFonts w:hint="eastAsia"/>
        </w:rPr>
      </w:pPr>
    </w:p>
    <w:p>
      <w:pPr>
        <w:spacing w:after="156" w:afterLines="50" w:line="560" w:lineRule="exact"/>
        <w:jc w:val="center"/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其他学者、专业技术人员费用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补贴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18"/>
          <w:szCs w:val="18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使用专家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处室（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序号：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01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lang w:val="en-US" w:eastAsia="zh-CN"/>
        </w:rPr>
        <w:t xml:space="preserve">（各处单独统计）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经办人：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eastAsia="方正小标宋简体" w:cs="Times New Roman"/>
          <w:bCs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  <w:lang w:val="en"/>
        </w:rPr>
        <w:t xml:space="preserve">        </w:t>
      </w:r>
      <w:r>
        <w:rPr>
          <w:rFonts w:hint="eastAsia" w:ascii="Times New Roman" w:hAnsi="Times New Roman" w:eastAsia="方正小标宋简体" w:cs="Times New Roman"/>
          <w:bCs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XX年XX月XX日</w:t>
      </w:r>
    </w:p>
    <w:tbl>
      <w:tblPr>
        <w:tblStyle w:val="8"/>
        <w:tblW w:w="9735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30"/>
        <w:gridCol w:w="810"/>
        <w:gridCol w:w="5"/>
        <w:gridCol w:w="745"/>
        <w:gridCol w:w="726"/>
        <w:gridCol w:w="762"/>
        <w:gridCol w:w="738"/>
        <w:gridCol w:w="1443"/>
        <w:gridCol w:w="140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5" w:type="dxa"/>
            <w:vMerge w:val="restart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补贴金额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应发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税款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实发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银行卡号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开户行及行号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基本费用（元）</w:t>
            </w:r>
          </w:p>
        </w:tc>
        <w:tc>
          <w:tcPr>
            <w:tcW w:w="745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考勤</w:t>
            </w:r>
            <w:r>
              <w:rPr>
                <w:rFonts w:hint="eastAsia" w:ascii="宋体" w:hAnsi="宋体" w:cs="Arial Unicode MS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Arial Unicode MS"/>
                <w:color w:val="auto"/>
                <w:sz w:val="21"/>
                <w:szCs w:val="21"/>
                <w:lang w:eastAsia="zh-CN"/>
              </w:rPr>
              <w:t>天</w:t>
            </w:r>
            <w:r>
              <w:rPr>
                <w:rFonts w:hint="default" w:ascii="宋体" w:hAnsi="宋体" w:cs="Arial Unicode MS"/>
                <w:color w:val="auto"/>
                <w:sz w:val="21"/>
                <w:szCs w:val="21"/>
                <w:lang w:val="en" w:eastAsia="zh-CN"/>
              </w:rPr>
              <w:t>/学时</w:t>
            </w:r>
            <w:r>
              <w:rPr>
                <w:rFonts w:hint="eastAsia" w:ascii="宋体" w:hAnsi="宋体" w:cs="Arial Unicode MS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sz w:val="18"/>
                <w:szCs w:val="18"/>
                <w:lang w:val="en" w:eastAsia="zh-CN"/>
              </w:rPr>
              <w:t>600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1120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120101XXXXXXXXXXXX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XX银行XX支行+12位行号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  <w:t>600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120101XXXXXXXXXXXX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XX银行XX支行+12位行号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600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color w:val="auto"/>
                <w:sz w:val="18"/>
                <w:szCs w:val="18"/>
                <w:lang w:val="en" w:eastAsia="zh-CN"/>
              </w:rPr>
              <w:t>.5</w:t>
            </w: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880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120101XXXXXXXXXXXX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XX银行XX支行+12位行号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810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762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38" w:type="dxa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2600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ascii="宋体" w:hAns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735" w:type="dxa"/>
            <w:gridSpan w:val="11"/>
            <w:vAlign w:val="center"/>
          </w:tcPr>
          <w:p>
            <w:pPr>
              <w:spacing w:after="156" w:afterLines="50" w:line="420" w:lineRule="exact"/>
              <w:jc w:val="left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使用处室（单位）主要负责人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审核意见：</w:t>
            </w:r>
          </w:p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9735" w:type="dxa"/>
            <w:gridSpan w:val="11"/>
            <w:vAlign w:val="center"/>
          </w:tcPr>
          <w:p>
            <w:pPr>
              <w:spacing w:after="156" w:afterLines="50" w:line="340" w:lineRule="exact"/>
              <w:jc w:val="left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规划发展处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审核意见：</w:t>
            </w:r>
          </w:p>
          <w:p>
            <w:pPr>
              <w:spacing w:after="156" w:afterLines="50" w:line="340" w:lineRule="exact"/>
              <w:jc w:val="left"/>
              <w:rPr>
                <w:rFonts w:hint="eastAsia" w:ascii="宋体" w:hAnsi="宋体" w:cs="Arial Unicode MS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使用类别：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 xml:space="preserve"> 政府采购项目评审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b/>
                <w:bCs/>
                <w:color w:val="auto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  <w:lang w:eastAsia="zh-CN"/>
              </w:rPr>
              <w:t>专业技术人员职称评审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Cambria Math" w:hAnsi="Cambria Math" w:cs="Cambria Math"/>
                <w:color w:val="auto"/>
                <w:sz w:val="18"/>
                <w:szCs w:val="18"/>
                <w:lang w:val="en-US" w:eastAsia="zh-CN"/>
              </w:rPr>
              <w:t xml:space="preserve">  应急管理大讲堂（  ）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  <w:lang w:val="en-US" w:eastAsia="zh-CN"/>
              </w:rPr>
              <w:t xml:space="preserve">  其他（  ）</w:t>
            </w:r>
            <w:r>
              <w:rPr>
                <w:rFonts w:hint="eastAsia" w:ascii="宋体" w:hAnsi="宋体" w:cs="Arial Unicode MS"/>
                <w:color w:val="auto"/>
                <w:sz w:val="18"/>
                <w:szCs w:val="18"/>
              </w:rPr>
              <w:t xml:space="preserve">       </w:t>
            </w:r>
          </w:p>
          <w:p>
            <w:pPr>
              <w:spacing w:after="156" w:afterLines="50" w:line="340" w:lineRule="exact"/>
              <w:jc w:val="left"/>
              <w:rPr>
                <w:rFonts w:hint="default" w:ascii="宋体" w:hAnsi="宋体" w:eastAsia="宋体" w:cs="Arial Unicode MS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</w:rPr>
              <w:t>补贴标准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符合专家费用支付标准（</w:t>
            </w:r>
            <w:r>
              <w:rPr>
                <w:rFonts w:hint="eastAsia" w:ascii="Cambria Math" w:hAnsi="Cambria Math" w:cs="Cambria Math"/>
                <w:b/>
                <w:bCs/>
                <w:color w:val="auto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 xml:space="preserve">    不符合专家费用支付标准 （  ）</w:t>
            </w:r>
          </w:p>
          <w:p>
            <w:pPr>
              <w:spacing w:after="156" w:afterLines="50" w:line="56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35" w:type="dxa"/>
            <w:gridSpan w:val="11"/>
            <w:vAlign w:val="top"/>
          </w:tcPr>
          <w:p>
            <w:pPr>
              <w:spacing w:after="156" w:afterLines="50" w:line="560" w:lineRule="exact"/>
              <w:jc w:val="both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使用专家处室（单位）分管领导意见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jc w:val="both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after="156" w:afterLines="50" w:line="560" w:lineRule="exact"/>
              <w:jc w:val="both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备注：本表由专家使用处室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（单位）填写后附专家身份证复印件和银行卡复印件，经审核签字后原件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由规划发展处统一交局办公室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财务室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；专家使用处室和规划发展处各自留存复印件备查。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- 1 -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B4625"/>
    <w:rsid w:val="481B46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uiPriority w:val="0"/>
    <w:pPr>
      <w:ind w:firstLine="420" w:firstLineChars="200"/>
    </w:p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table" w:customStyle="1" w:styleId="8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2022-02-16T01:24:00Z</dcterms:created>
  <dc:creator>hp</dc:creator>
  <cp:lastModifiedBy>hp</cp:lastModifiedBy>
  <dcterms:modified xsi:type="dcterms:W3CDTF">2022-02-16T01:24:22Z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